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600" w:lineRule="exact"/>
        <w:jc w:val="left"/>
        <w:rPr>
          <w:rFonts w:ascii="黑体" w:hAnsi="黑体" w:eastAsia="黑体" w:cs="宋体"/>
          <w:kern w:val="0"/>
          <w:sz w:val="32"/>
          <w:szCs w:val="44"/>
        </w:rPr>
      </w:pPr>
      <w:r>
        <w:rPr>
          <w:rFonts w:hint="eastAsia" w:ascii="黑体" w:hAnsi="黑体" w:eastAsia="黑体" w:cs="宋体"/>
          <w:kern w:val="0"/>
          <w:sz w:val="32"/>
          <w:szCs w:val="44"/>
        </w:rPr>
        <w:t>附件</w:t>
      </w:r>
    </w:p>
    <w:p>
      <w:pPr>
        <w:autoSpaceDE w:val="0"/>
        <w:autoSpaceDN w:val="0"/>
        <w:adjustRightInd w:val="0"/>
        <w:spacing w:line="600" w:lineRule="exact"/>
        <w:jc w:val="center"/>
        <w:rPr>
          <w:rFonts w:hint="eastAsia" w:ascii="方正小标宋简体" w:hAnsi="华文中宋" w:eastAsia="方正小标宋简体" w:cs="宋体"/>
          <w:color w:val="000000"/>
          <w:kern w:val="0"/>
          <w:sz w:val="44"/>
          <w:szCs w:val="44"/>
        </w:rPr>
      </w:pPr>
    </w:p>
    <w:p>
      <w:pPr>
        <w:autoSpaceDE w:val="0"/>
        <w:autoSpaceDN w:val="0"/>
        <w:adjustRightInd w:val="0"/>
        <w:spacing w:line="600" w:lineRule="exact"/>
        <w:jc w:val="center"/>
        <w:rPr>
          <w:rFonts w:ascii="方正小标宋简体" w:hAnsi="华文中宋" w:eastAsia="方正小标宋简体" w:cs="宋体"/>
          <w:color w:val="000000"/>
          <w:kern w:val="0"/>
          <w:sz w:val="44"/>
          <w:szCs w:val="44"/>
        </w:rPr>
      </w:pPr>
      <w:r>
        <w:rPr>
          <w:rFonts w:hint="eastAsia" w:ascii="方正小标宋简体" w:hAnsi="华文中宋" w:eastAsia="方正小标宋简体" w:cs="宋体"/>
          <w:color w:val="000000"/>
          <w:kern w:val="0"/>
          <w:sz w:val="44"/>
          <w:szCs w:val="44"/>
          <w:lang w:eastAsia="zh-CN"/>
        </w:rPr>
        <w:t>浙江省</w:t>
      </w:r>
      <w:r>
        <w:rPr>
          <w:rFonts w:hint="eastAsia" w:ascii="方正小标宋简体" w:hAnsi="华文中宋" w:eastAsia="方正小标宋简体" w:cs="宋体"/>
          <w:color w:val="000000"/>
          <w:kern w:val="0"/>
          <w:sz w:val="44"/>
          <w:szCs w:val="44"/>
        </w:rPr>
        <w:t>（不含宁波）20</w:t>
      </w:r>
      <w:r>
        <w:rPr>
          <w:rFonts w:hint="eastAsia" w:ascii="方正小标宋简体" w:hAnsi="华文中宋" w:eastAsia="方正小标宋简体" w:cs="宋体"/>
          <w:color w:val="000000"/>
          <w:kern w:val="0"/>
          <w:sz w:val="44"/>
          <w:szCs w:val="44"/>
          <w:lang w:val="en-US" w:eastAsia="zh-CN"/>
        </w:rPr>
        <w:t>21</w:t>
      </w:r>
      <w:r>
        <w:rPr>
          <w:rFonts w:hint="eastAsia" w:ascii="方正小标宋简体" w:hAnsi="华文中宋" w:eastAsia="方正小标宋简体" w:cs="宋体"/>
          <w:color w:val="000000"/>
          <w:kern w:val="0"/>
          <w:sz w:val="44"/>
          <w:szCs w:val="44"/>
        </w:rPr>
        <w:t>年资产评估师</w:t>
      </w:r>
      <w:r>
        <w:rPr>
          <w:rFonts w:hint="eastAsia" w:ascii="方正小标宋简体" w:hAnsi="华文中宋" w:eastAsia="方正小标宋简体" w:cs="宋体"/>
          <w:color w:val="000000"/>
          <w:kern w:val="0"/>
          <w:sz w:val="44"/>
          <w:szCs w:val="44"/>
          <w:lang w:eastAsia="zh-CN"/>
        </w:rPr>
        <w:t>职业</w:t>
      </w:r>
      <w:r>
        <w:rPr>
          <w:rFonts w:hint="eastAsia" w:ascii="方正小标宋简体" w:hAnsi="华文中宋" w:eastAsia="方正小标宋简体" w:cs="宋体"/>
          <w:color w:val="000000"/>
          <w:kern w:val="0"/>
          <w:sz w:val="44"/>
          <w:szCs w:val="44"/>
        </w:rPr>
        <w:t>资格全国统一考试报名简章</w:t>
      </w:r>
    </w:p>
    <w:p>
      <w:pPr>
        <w:autoSpaceDE w:val="0"/>
        <w:autoSpaceDN w:val="0"/>
        <w:adjustRightInd w:val="0"/>
        <w:spacing w:line="600" w:lineRule="exact"/>
        <w:ind w:firstLine="960" w:firstLineChars="300"/>
        <w:jc w:val="left"/>
        <w:rPr>
          <w:rFonts w:ascii="宋体" w:hAnsi="宋体" w:eastAsia="宋体" w:cs="宋体"/>
          <w:color w:val="000000"/>
          <w:kern w:val="0"/>
          <w:sz w:val="32"/>
          <w:szCs w:val="32"/>
        </w:rPr>
      </w:pPr>
    </w:p>
    <w:p>
      <w:pPr>
        <w:autoSpaceDE w:val="0"/>
        <w:autoSpaceDN w:val="0"/>
        <w:adjustRightInd w:val="0"/>
        <w:spacing w:line="600" w:lineRule="exact"/>
        <w:ind w:firstLine="640" w:firstLineChars="200"/>
        <w:rPr>
          <w:rFonts w:ascii="仿宋_GB2312" w:hAnsi="宋体" w:eastAsia="仿宋_GB2312" w:cs="仿宋"/>
          <w:color w:val="000000"/>
          <w:kern w:val="0"/>
          <w:sz w:val="32"/>
          <w:szCs w:val="32"/>
          <w:shd w:val="clear" w:color="auto" w:fill="FFFFFF"/>
        </w:rPr>
      </w:pPr>
      <w:r>
        <w:rPr>
          <w:rFonts w:hint="eastAsia" w:ascii="仿宋_GB2312" w:hAnsi="宋体" w:eastAsia="仿宋_GB2312" w:cs="仿宋"/>
          <w:color w:val="000000"/>
          <w:kern w:val="0"/>
          <w:sz w:val="32"/>
          <w:szCs w:val="32"/>
        </w:rPr>
        <w:t>根据《中华人民共和国资产评估法》《人力资源社会保障部 财政部关于修订印发&lt;资产评估师职业资格制</w:t>
      </w:r>
      <w:bookmarkStart w:id="0" w:name="_GoBack"/>
      <w:bookmarkEnd w:id="0"/>
      <w:r>
        <w:rPr>
          <w:rFonts w:hint="eastAsia" w:ascii="仿宋_GB2312" w:hAnsi="宋体" w:eastAsia="仿宋_GB2312" w:cs="仿宋"/>
          <w:color w:val="000000"/>
          <w:kern w:val="0"/>
          <w:sz w:val="32"/>
          <w:szCs w:val="32"/>
        </w:rPr>
        <w:t>度暂行规定&gt;和&lt;资产评估师职业资格考试实施办法&gt;的通知》（人社部规〔2017〕7号）</w:t>
      </w:r>
      <w:r>
        <w:rPr>
          <w:rFonts w:hint="eastAsia" w:ascii="仿宋_GB2312" w:hAnsi="宋体" w:eastAsia="仿宋_GB2312" w:cs="仿宋"/>
          <w:color w:val="000000"/>
          <w:kern w:val="0"/>
          <w:sz w:val="32"/>
          <w:szCs w:val="32"/>
          <w:lang w:val="en-US" w:eastAsia="zh-CN"/>
        </w:rPr>
        <w:t>及《中国资产评估协会关于发布&lt;2021年资产评估师职业资格全国统一考试报名简章&gt;的公告》（中评协公告〔2021〕3号）</w:t>
      </w:r>
      <w:r>
        <w:rPr>
          <w:rFonts w:hint="eastAsia" w:ascii="仿宋_GB2312" w:hAnsi="宋体" w:eastAsia="仿宋_GB2312" w:cs="仿宋"/>
          <w:color w:val="000000"/>
          <w:kern w:val="0"/>
          <w:sz w:val="32"/>
          <w:szCs w:val="32"/>
          <w:shd w:val="clear" w:color="auto" w:fill="FFFFFF"/>
        </w:rPr>
        <w:t>，现将浙江省（不含宁波）20</w:t>
      </w:r>
      <w:r>
        <w:rPr>
          <w:rFonts w:hint="eastAsia" w:ascii="仿宋_GB2312" w:hAnsi="宋体" w:eastAsia="仿宋_GB2312" w:cs="仿宋"/>
          <w:color w:val="000000"/>
          <w:kern w:val="0"/>
          <w:sz w:val="32"/>
          <w:szCs w:val="32"/>
          <w:shd w:val="clear" w:color="auto" w:fill="FFFFFF"/>
          <w:lang w:val="en-US" w:eastAsia="zh-CN"/>
        </w:rPr>
        <w:t>21</w:t>
      </w:r>
      <w:r>
        <w:rPr>
          <w:rFonts w:hint="eastAsia" w:ascii="仿宋_GB2312" w:hAnsi="宋体" w:eastAsia="仿宋_GB2312" w:cs="仿宋"/>
          <w:color w:val="000000"/>
          <w:kern w:val="0"/>
          <w:sz w:val="32"/>
          <w:szCs w:val="32"/>
          <w:shd w:val="clear" w:color="auto" w:fill="FFFFFF"/>
        </w:rPr>
        <w:t>年资产评估师</w:t>
      </w:r>
      <w:r>
        <w:rPr>
          <w:rFonts w:hint="eastAsia" w:ascii="仿宋_GB2312" w:hAnsi="宋体" w:eastAsia="仿宋_GB2312" w:cs="仿宋"/>
          <w:color w:val="000000"/>
          <w:kern w:val="0"/>
          <w:sz w:val="32"/>
          <w:szCs w:val="32"/>
          <w:shd w:val="clear" w:color="auto" w:fill="FFFFFF"/>
          <w:lang w:val="en-US" w:eastAsia="zh-CN"/>
        </w:rPr>
        <w:t>职业资格</w:t>
      </w:r>
      <w:r>
        <w:rPr>
          <w:rFonts w:hint="eastAsia" w:ascii="仿宋_GB2312" w:hAnsi="宋体" w:eastAsia="仿宋_GB2312" w:cs="仿宋"/>
          <w:color w:val="000000"/>
          <w:kern w:val="0"/>
          <w:sz w:val="32"/>
          <w:szCs w:val="32"/>
          <w:shd w:val="clear" w:color="auto" w:fill="FFFFFF"/>
        </w:rPr>
        <w:t>全国统一考试</w:t>
      </w:r>
      <w:r>
        <w:rPr>
          <w:rFonts w:hint="eastAsia" w:ascii="仿宋_GB2312" w:hAnsi="宋体" w:eastAsia="仿宋_GB2312" w:cs="仿宋"/>
          <w:color w:val="000000"/>
          <w:kern w:val="0"/>
          <w:sz w:val="32"/>
          <w:szCs w:val="32"/>
          <w:shd w:val="clear" w:color="auto" w:fill="FFFFFF"/>
          <w:lang w:eastAsia="zh-CN"/>
        </w:rPr>
        <w:t>（</w:t>
      </w:r>
      <w:r>
        <w:rPr>
          <w:rFonts w:hint="eastAsia" w:ascii="仿宋_GB2312" w:hAnsi="宋体" w:eastAsia="仿宋_GB2312" w:cs="仿宋"/>
          <w:color w:val="000000"/>
          <w:kern w:val="0"/>
          <w:sz w:val="32"/>
          <w:szCs w:val="32"/>
          <w:shd w:val="clear" w:color="auto" w:fill="FFFFFF"/>
          <w:lang w:val="en-US" w:eastAsia="zh-CN"/>
        </w:rPr>
        <w:t>以下简称考试</w:t>
      </w:r>
      <w:r>
        <w:rPr>
          <w:rFonts w:hint="eastAsia" w:ascii="仿宋_GB2312" w:hAnsi="宋体" w:eastAsia="仿宋_GB2312" w:cs="仿宋"/>
          <w:color w:val="000000"/>
          <w:kern w:val="0"/>
          <w:sz w:val="32"/>
          <w:szCs w:val="32"/>
          <w:shd w:val="clear" w:color="auto" w:fill="FFFFFF"/>
          <w:lang w:eastAsia="zh-CN"/>
        </w:rPr>
        <w:t>）</w:t>
      </w:r>
      <w:r>
        <w:rPr>
          <w:rFonts w:hint="eastAsia" w:ascii="仿宋_GB2312" w:hAnsi="宋体" w:eastAsia="仿宋_GB2312" w:cs="仿宋"/>
          <w:color w:val="000000"/>
          <w:kern w:val="0"/>
          <w:sz w:val="32"/>
          <w:szCs w:val="32"/>
          <w:shd w:val="clear" w:color="auto" w:fill="FFFFFF"/>
        </w:rPr>
        <w:t>报考有关事项规定如下：</w:t>
      </w:r>
    </w:p>
    <w:p>
      <w:pPr>
        <w:autoSpaceDE w:val="0"/>
        <w:autoSpaceDN w:val="0"/>
        <w:adjustRightInd w:val="0"/>
        <w:spacing w:line="600" w:lineRule="exact"/>
        <w:ind w:firstLine="640" w:firstLineChars="200"/>
        <w:rPr>
          <w:rFonts w:ascii="黑体" w:hAnsi="宋体" w:eastAsia="黑体" w:cs="楷体"/>
          <w:color w:val="000000"/>
          <w:kern w:val="0"/>
          <w:sz w:val="32"/>
          <w:szCs w:val="32"/>
        </w:rPr>
      </w:pPr>
      <w:r>
        <w:rPr>
          <w:rFonts w:hint="eastAsia" w:ascii="黑体" w:hAnsi="宋体" w:eastAsia="黑体" w:cs="楷体"/>
          <w:color w:val="000000"/>
          <w:kern w:val="0"/>
          <w:sz w:val="32"/>
          <w:szCs w:val="32"/>
        </w:rPr>
        <w:t>一、报名条件</w:t>
      </w:r>
    </w:p>
    <w:p>
      <w:pPr>
        <w:autoSpaceDE w:val="0"/>
        <w:autoSpaceDN w:val="0"/>
        <w:adjustRightInd w:val="0"/>
        <w:spacing w:line="600" w:lineRule="exact"/>
        <w:ind w:firstLine="640" w:firstLineChars="200"/>
        <w:rPr>
          <w:rFonts w:ascii="仿宋_GB2312" w:hAnsi="楷体" w:eastAsia="仿宋_GB2312" w:cs="仿宋"/>
          <w:color w:val="000000"/>
          <w:kern w:val="0"/>
          <w:sz w:val="32"/>
          <w:szCs w:val="32"/>
        </w:rPr>
      </w:pPr>
      <w:r>
        <w:rPr>
          <w:rFonts w:hint="eastAsia" w:ascii="仿宋_GB2312" w:hAnsi="楷体" w:eastAsia="仿宋_GB2312" w:cs="仿宋"/>
          <w:color w:val="000000"/>
          <w:kern w:val="0"/>
          <w:sz w:val="32"/>
          <w:szCs w:val="32"/>
        </w:rPr>
        <w:t>符合下列条件的中国公民（含港澳台居民），可以报名参加考试：</w:t>
      </w:r>
    </w:p>
    <w:p>
      <w:pPr>
        <w:autoSpaceDE w:val="0"/>
        <w:autoSpaceDN w:val="0"/>
        <w:adjustRightInd w:val="0"/>
        <w:spacing w:line="600" w:lineRule="exact"/>
        <w:ind w:left="64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（一）具有完全民事行为能力；</w:t>
      </w:r>
    </w:p>
    <w:p>
      <w:pPr>
        <w:autoSpaceDE w:val="0"/>
        <w:autoSpaceDN w:val="0"/>
        <w:adjustRightInd w:val="0"/>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（二）具有高等院校专科以上（含专科）学历。</w:t>
      </w:r>
      <w:r>
        <w:rPr>
          <w:rFonts w:hint="eastAsia" w:ascii="仿宋_GB2312" w:hAnsi="楷体" w:eastAsia="仿宋_GB2312" w:cs="仿宋"/>
          <w:color w:val="000000"/>
          <w:kern w:val="0"/>
          <w:sz w:val="32"/>
          <w:szCs w:val="32"/>
        </w:rPr>
        <w:t>暂未取得学历（学位）的大学生可报名参加考试。</w:t>
      </w:r>
    </w:p>
    <w:p>
      <w:pPr>
        <w:autoSpaceDE w:val="0"/>
        <w:autoSpaceDN w:val="0"/>
        <w:adjustRightInd w:val="0"/>
        <w:spacing w:line="600" w:lineRule="exact"/>
        <w:ind w:firstLine="640" w:firstLineChars="200"/>
        <w:rPr>
          <w:rFonts w:ascii="黑体" w:hAnsi="宋体" w:eastAsia="黑体" w:cs="楷体"/>
          <w:color w:val="000000"/>
          <w:kern w:val="0"/>
          <w:sz w:val="32"/>
          <w:szCs w:val="32"/>
        </w:rPr>
      </w:pPr>
      <w:r>
        <w:rPr>
          <w:rFonts w:hint="eastAsia" w:ascii="黑体" w:hAnsi="宋体" w:eastAsia="黑体" w:cs="楷体"/>
          <w:color w:val="000000"/>
          <w:kern w:val="0"/>
          <w:sz w:val="32"/>
          <w:szCs w:val="32"/>
        </w:rPr>
        <w:t>二、报名时间</w:t>
      </w:r>
    </w:p>
    <w:p>
      <w:pPr>
        <w:autoSpaceDE w:val="0"/>
        <w:autoSpaceDN w:val="0"/>
        <w:adjustRightInd w:val="0"/>
        <w:spacing w:line="600" w:lineRule="exact"/>
        <w:ind w:firstLine="640" w:firstLineChars="200"/>
        <w:rPr>
          <w:rFonts w:hint="eastAsia" w:ascii="仿宋_GB2312" w:hAnsi="楷体" w:eastAsia="仿宋_GB2312" w:cs="仿宋"/>
          <w:color w:val="000000"/>
          <w:kern w:val="0"/>
          <w:sz w:val="32"/>
          <w:szCs w:val="32"/>
        </w:rPr>
      </w:pPr>
      <w:r>
        <w:rPr>
          <w:rFonts w:hint="eastAsia" w:ascii="仿宋_GB2312" w:hAnsi="楷体" w:eastAsia="仿宋_GB2312" w:cs="仿宋"/>
          <w:color w:val="000000"/>
          <w:kern w:val="0"/>
          <w:sz w:val="32"/>
          <w:szCs w:val="32"/>
        </w:rPr>
        <w:t>3月22日9:00至5月10日24:00，共计50天。报名人员应于截止时间前完成报名程序。</w:t>
      </w:r>
    </w:p>
    <w:p>
      <w:pPr>
        <w:autoSpaceDE w:val="0"/>
        <w:autoSpaceDN w:val="0"/>
        <w:adjustRightInd w:val="0"/>
        <w:spacing w:line="600" w:lineRule="exact"/>
        <w:ind w:firstLine="640" w:firstLineChars="200"/>
        <w:rPr>
          <w:rFonts w:hint="eastAsia" w:ascii="仿宋_GB2312" w:hAnsi="楷体" w:eastAsia="仿宋_GB2312" w:cs="仿宋"/>
          <w:color w:val="000000"/>
          <w:kern w:val="0"/>
          <w:sz w:val="32"/>
          <w:szCs w:val="32"/>
        </w:rPr>
      </w:pPr>
      <w:r>
        <w:rPr>
          <w:rFonts w:hint="eastAsia" w:ascii="仿宋_GB2312" w:hAnsi="楷体" w:eastAsia="仿宋_GB2312" w:cs="仿宋"/>
          <w:color w:val="000000"/>
          <w:kern w:val="0"/>
          <w:sz w:val="32"/>
          <w:szCs w:val="32"/>
        </w:rPr>
        <w:t>7月19日9:00至7月28日24:00为补报名时间，共计10天。</w:t>
      </w:r>
    </w:p>
    <w:p>
      <w:pPr>
        <w:autoSpaceDE w:val="0"/>
        <w:autoSpaceDN w:val="0"/>
        <w:adjustRightInd w:val="0"/>
        <w:spacing w:line="600" w:lineRule="exact"/>
        <w:ind w:firstLine="640" w:firstLineChars="200"/>
        <w:rPr>
          <w:rFonts w:ascii="黑体" w:hAnsi="宋体" w:eastAsia="黑体" w:cs="楷体"/>
          <w:color w:val="000000"/>
          <w:kern w:val="0"/>
          <w:sz w:val="32"/>
          <w:szCs w:val="32"/>
        </w:rPr>
      </w:pPr>
      <w:r>
        <w:rPr>
          <w:rFonts w:hint="eastAsia" w:ascii="黑体" w:hAnsi="宋体" w:eastAsia="黑体" w:cs="楷体"/>
          <w:color w:val="000000"/>
          <w:kern w:val="0"/>
          <w:sz w:val="32"/>
          <w:szCs w:val="32"/>
        </w:rPr>
        <w:t>三、报名程序</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报名人员登录中国资产评估协会（以下简称中评协）网站（www.cas.org.cn）“资产评估师职业资格全国统一考试服务平台”（以下简称考试平台），或直接登录http://c.exam-sp.com/#/asset/index进行报名。</w:t>
      </w:r>
    </w:p>
    <w:p>
      <w:pPr>
        <w:autoSpaceDE w:val="0"/>
        <w:autoSpaceDN w:val="0"/>
        <w:adjustRightInd w:val="0"/>
        <w:spacing w:line="600" w:lineRule="exact"/>
        <w:ind w:firstLine="643" w:firstLineChars="200"/>
        <w:rPr>
          <w:rFonts w:ascii="楷体" w:hAnsi="楷体" w:eastAsia="楷体" w:cs="仿宋"/>
          <w:b/>
          <w:color w:val="000000"/>
          <w:kern w:val="0"/>
          <w:sz w:val="32"/>
          <w:szCs w:val="32"/>
        </w:rPr>
      </w:pPr>
      <w:r>
        <w:rPr>
          <w:rFonts w:hint="eastAsia" w:ascii="楷体" w:hAnsi="楷体" w:eastAsia="楷体" w:cs="仿宋"/>
          <w:b/>
          <w:color w:val="000000"/>
          <w:kern w:val="0"/>
          <w:sz w:val="32"/>
          <w:szCs w:val="32"/>
        </w:rPr>
        <w:t>（一）填写报名信息</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1.首次报名人员，先完成实名注册，然后按照报名指引如实填写相关信息，并按要求上传本人最近一年1寸白底免冠证件照（标准证件数字照片，文件格式为JPG或JPEG格式，白色背景，尺寸25mm*35mm，像素295*413，下同）</w:t>
      </w:r>
      <w:r>
        <w:rPr>
          <w:rFonts w:hint="eastAsia" w:ascii="仿宋_GB2312" w:hAnsi="宋体" w:eastAsia="仿宋_GB2312" w:cs="仿宋"/>
          <w:color w:val="000000"/>
          <w:kern w:val="0"/>
          <w:sz w:val="32"/>
          <w:szCs w:val="32"/>
          <w:lang w:eastAsia="zh-CN"/>
        </w:rPr>
        <w:t>，</w:t>
      </w:r>
      <w:r>
        <w:rPr>
          <w:rFonts w:hint="eastAsia" w:ascii="仿宋_GB2312" w:hAnsi="宋体" w:eastAsia="仿宋_GB2312" w:cs="仿宋"/>
          <w:color w:val="000000"/>
          <w:kern w:val="0"/>
          <w:sz w:val="32"/>
          <w:szCs w:val="32"/>
        </w:rPr>
        <w:t>再选定报考科目。</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2.非首次报名人员，登录后首先核对个人信息，如个人信息有变化，应做相应修正，修改后再选定报考科目。</w:t>
      </w:r>
    </w:p>
    <w:p>
      <w:pPr>
        <w:autoSpaceDE w:val="0"/>
        <w:autoSpaceDN w:val="0"/>
        <w:adjustRightInd w:val="0"/>
        <w:spacing w:line="600" w:lineRule="exact"/>
        <w:ind w:firstLine="643" w:firstLineChars="200"/>
        <w:rPr>
          <w:rFonts w:ascii="楷体" w:hAnsi="楷体" w:eastAsia="楷体" w:cs="仿宋"/>
          <w:b/>
          <w:color w:val="000000"/>
          <w:kern w:val="0"/>
          <w:sz w:val="32"/>
          <w:szCs w:val="32"/>
        </w:rPr>
      </w:pPr>
      <w:r>
        <w:rPr>
          <w:rFonts w:hint="eastAsia" w:ascii="楷体" w:hAnsi="楷体" w:eastAsia="楷体" w:cs="仿宋"/>
          <w:b/>
          <w:color w:val="000000"/>
          <w:kern w:val="0"/>
          <w:sz w:val="32"/>
          <w:szCs w:val="32"/>
        </w:rPr>
        <w:t>（二）交费</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1.考试费为每科次人民币95元。通过考试平台支付，可采用网银、支付宝、微信等方式支付。交费时间为3月22日9:00至5月10日24:00</w:t>
      </w:r>
      <w:r>
        <w:rPr>
          <w:rFonts w:hint="eastAsia" w:ascii="仿宋_GB2312" w:hAnsi="宋体" w:eastAsia="仿宋_GB2312" w:cs="仿宋"/>
          <w:color w:val="000000"/>
          <w:kern w:val="0"/>
          <w:sz w:val="32"/>
          <w:szCs w:val="32"/>
          <w:lang w:eastAsia="zh-CN"/>
        </w:rPr>
        <w:t>；</w:t>
      </w:r>
      <w:r>
        <w:rPr>
          <w:rFonts w:hint="eastAsia" w:ascii="仿宋_GB2312" w:hAnsi="宋体" w:eastAsia="仿宋_GB2312" w:cs="仿宋"/>
          <w:color w:val="000000"/>
          <w:kern w:val="0"/>
          <w:sz w:val="32"/>
          <w:szCs w:val="32"/>
        </w:rPr>
        <w:t>补报名交费时间为2021年7月19日9:00至7月28日24:00。</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2.报名期间，已完成报名交费的考生，可以更换考试城市及考试科目。</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3.报名期间，考生可申请退还考试费。报名截止后，考生因个人原因不能参加考试，考试费不予退还。</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4.交费完成后，报名人员可在考试平台查询个人报名状态。考生可于2021年10月8日至30日登录考试平台自行下载打印电子发票。</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5.未交费的报名人员，不能打印准考证和参加考试。</w:t>
      </w:r>
    </w:p>
    <w:p>
      <w:pPr>
        <w:autoSpaceDE w:val="0"/>
        <w:autoSpaceDN w:val="0"/>
        <w:adjustRightInd w:val="0"/>
        <w:spacing w:line="600" w:lineRule="exact"/>
        <w:ind w:firstLine="640" w:firstLineChars="200"/>
        <w:rPr>
          <w:rFonts w:hint="eastAsia" w:ascii="黑体" w:hAnsi="宋体" w:eastAsia="黑体" w:cs="楷体"/>
          <w:color w:val="000000"/>
          <w:kern w:val="0"/>
          <w:sz w:val="32"/>
          <w:szCs w:val="32"/>
        </w:rPr>
      </w:pPr>
      <w:r>
        <w:rPr>
          <w:rFonts w:hint="eastAsia" w:ascii="黑体" w:hAnsi="宋体" w:eastAsia="黑体" w:cs="楷体"/>
          <w:color w:val="000000"/>
          <w:kern w:val="0"/>
          <w:sz w:val="32"/>
          <w:szCs w:val="32"/>
        </w:rPr>
        <w:t>四、考试科目和考试大纲</w:t>
      </w:r>
    </w:p>
    <w:p>
      <w:pPr>
        <w:autoSpaceDE w:val="0"/>
        <w:autoSpaceDN w:val="0"/>
        <w:adjustRightInd w:val="0"/>
        <w:spacing w:line="600" w:lineRule="exact"/>
        <w:ind w:firstLine="643" w:firstLineChars="200"/>
        <w:rPr>
          <w:rFonts w:hint="eastAsia" w:ascii="楷体" w:hAnsi="楷体" w:eastAsia="楷体" w:cs="仿宋"/>
          <w:b/>
          <w:color w:val="000000"/>
          <w:kern w:val="0"/>
          <w:sz w:val="32"/>
          <w:szCs w:val="32"/>
        </w:rPr>
      </w:pPr>
      <w:r>
        <w:rPr>
          <w:rFonts w:hint="eastAsia" w:ascii="楷体" w:hAnsi="楷体" w:eastAsia="楷体" w:cs="仿宋"/>
          <w:b/>
          <w:color w:val="000000"/>
          <w:kern w:val="0"/>
          <w:sz w:val="32"/>
          <w:szCs w:val="32"/>
        </w:rPr>
        <w:t>（一）考试科目</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《资产评估基础》《资产评估相关知识》《资产评估实务（一）》《资产评估实务（二）》共4科。</w:t>
      </w:r>
    </w:p>
    <w:p>
      <w:pPr>
        <w:autoSpaceDE w:val="0"/>
        <w:autoSpaceDN w:val="0"/>
        <w:adjustRightInd w:val="0"/>
        <w:spacing w:line="600" w:lineRule="exact"/>
        <w:ind w:firstLine="643" w:firstLineChars="200"/>
        <w:rPr>
          <w:rFonts w:hint="eastAsia" w:ascii="楷体" w:hAnsi="楷体" w:eastAsia="楷体" w:cs="仿宋"/>
          <w:b/>
          <w:color w:val="000000"/>
          <w:kern w:val="0"/>
          <w:sz w:val="32"/>
          <w:szCs w:val="32"/>
        </w:rPr>
      </w:pPr>
      <w:r>
        <w:rPr>
          <w:rFonts w:hint="eastAsia" w:ascii="楷体" w:hAnsi="楷体" w:eastAsia="楷体" w:cs="仿宋"/>
          <w:b/>
          <w:color w:val="000000"/>
          <w:kern w:val="0"/>
          <w:sz w:val="32"/>
          <w:szCs w:val="32"/>
        </w:rPr>
        <w:t>（二）考试大纲</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《2021年资产评估师职业资格全国统一考试大纲》经人力资源和社会保障部、财政部审定，由中评协发布。</w:t>
      </w:r>
    </w:p>
    <w:p>
      <w:pPr>
        <w:autoSpaceDE w:val="0"/>
        <w:autoSpaceDN w:val="0"/>
        <w:adjustRightInd w:val="0"/>
        <w:spacing w:line="600" w:lineRule="exact"/>
        <w:ind w:firstLine="640" w:firstLineChars="200"/>
        <w:rPr>
          <w:rFonts w:hint="eastAsia" w:ascii="黑体" w:hAnsi="宋体" w:eastAsia="黑体" w:cs="楷体"/>
          <w:color w:val="000000"/>
          <w:kern w:val="0"/>
          <w:sz w:val="32"/>
          <w:szCs w:val="32"/>
        </w:rPr>
      </w:pPr>
      <w:r>
        <w:rPr>
          <w:rFonts w:hint="eastAsia" w:ascii="黑体" w:hAnsi="宋体" w:eastAsia="黑体" w:cs="楷体"/>
          <w:color w:val="000000"/>
          <w:kern w:val="0"/>
          <w:sz w:val="32"/>
          <w:szCs w:val="32"/>
        </w:rPr>
        <w:t>五、考试方式</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考试采用闭卷计算机化考试方式，即在计算机终端获取试题、作答并提交答题结果。</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考试系统支持7种输入法：微软拼音、谷歌拼音、搜狗、极品五笔、万能五笔、微軟新倉頡、速成输入法。</w:t>
      </w:r>
    </w:p>
    <w:p>
      <w:pPr>
        <w:autoSpaceDE w:val="0"/>
        <w:autoSpaceDN w:val="0"/>
        <w:adjustRightInd w:val="0"/>
        <w:spacing w:line="600" w:lineRule="exact"/>
        <w:ind w:firstLine="640" w:firstLineChars="200"/>
        <w:rPr>
          <w:rFonts w:ascii="黑体" w:hAnsi="宋体" w:eastAsia="黑体" w:cs="楷体"/>
          <w:color w:val="000000"/>
          <w:kern w:val="0"/>
          <w:sz w:val="32"/>
          <w:szCs w:val="32"/>
        </w:rPr>
      </w:pPr>
      <w:r>
        <w:rPr>
          <w:rFonts w:hint="eastAsia" w:ascii="黑体" w:hAnsi="宋体" w:eastAsia="黑体" w:cs="楷体"/>
          <w:color w:val="000000"/>
          <w:kern w:val="0"/>
          <w:sz w:val="32"/>
          <w:szCs w:val="32"/>
        </w:rPr>
        <w:t>六、考试时间和考试地点</w:t>
      </w:r>
    </w:p>
    <w:p>
      <w:pPr>
        <w:autoSpaceDE w:val="0"/>
        <w:autoSpaceDN w:val="0"/>
        <w:adjustRightInd w:val="0"/>
        <w:spacing w:line="600" w:lineRule="exact"/>
        <w:ind w:firstLine="643" w:firstLineChars="200"/>
        <w:rPr>
          <w:rFonts w:ascii="楷体" w:hAnsi="楷体" w:eastAsia="楷体" w:cs="仿宋"/>
          <w:b/>
          <w:color w:val="000000"/>
          <w:kern w:val="0"/>
          <w:sz w:val="32"/>
          <w:szCs w:val="32"/>
        </w:rPr>
      </w:pPr>
      <w:r>
        <w:rPr>
          <w:rFonts w:hint="eastAsia" w:ascii="楷体" w:hAnsi="楷体" w:eastAsia="楷体" w:cs="仿宋"/>
          <w:b/>
          <w:color w:val="000000"/>
          <w:kern w:val="0"/>
          <w:sz w:val="32"/>
          <w:szCs w:val="32"/>
        </w:rPr>
        <w:t>（一）考试时间</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9月19日  09:00-12:00  资产评估基础</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 xml:space="preserve">         14:00-17:00  资产评估相关知识</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9月20日  09:00-12:00  资产评估实务（一）</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 xml:space="preserve">         14:00-17:00  资产评估实务（二）</w:t>
      </w:r>
    </w:p>
    <w:p>
      <w:pPr>
        <w:autoSpaceDE w:val="0"/>
        <w:autoSpaceDN w:val="0"/>
        <w:adjustRightInd w:val="0"/>
        <w:spacing w:line="600" w:lineRule="exact"/>
        <w:ind w:firstLine="643" w:firstLineChars="200"/>
        <w:rPr>
          <w:rFonts w:ascii="楷体" w:hAnsi="楷体" w:eastAsia="楷体" w:cs="仿宋"/>
          <w:b/>
          <w:color w:val="000000"/>
          <w:kern w:val="0"/>
          <w:sz w:val="32"/>
          <w:szCs w:val="32"/>
        </w:rPr>
      </w:pPr>
      <w:r>
        <w:rPr>
          <w:rFonts w:hint="eastAsia" w:ascii="楷体" w:hAnsi="楷体" w:eastAsia="楷体" w:cs="仿宋"/>
          <w:b/>
          <w:color w:val="000000"/>
          <w:kern w:val="0"/>
          <w:sz w:val="32"/>
          <w:szCs w:val="32"/>
        </w:rPr>
        <w:t>（二）考试地点</w:t>
      </w:r>
    </w:p>
    <w:p>
      <w:pPr>
        <w:autoSpaceDE w:val="0"/>
        <w:autoSpaceDN w:val="0"/>
        <w:adjustRightInd w:val="0"/>
        <w:spacing w:line="600" w:lineRule="exact"/>
        <w:ind w:firstLine="640" w:firstLineChars="200"/>
        <w:rPr>
          <w:rFonts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浙江省考区（不</w:t>
      </w:r>
      <w:r>
        <w:rPr>
          <w:rFonts w:hint="eastAsia" w:ascii="仿宋_GB2312" w:hAnsi="宋体" w:eastAsia="仿宋_GB2312" w:cs="仿宋"/>
          <w:color w:val="000000"/>
          <w:kern w:val="0"/>
          <w:sz w:val="32"/>
          <w:szCs w:val="32"/>
          <w:lang w:val="en-US" w:eastAsia="zh-CN"/>
        </w:rPr>
        <w:t>含</w:t>
      </w:r>
      <w:r>
        <w:rPr>
          <w:rFonts w:hint="eastAsia" w:ascii="仿宋_GB2312" w:hAnsi="宋体" w:eastAsia="仿宋_GB2312" w:cs="仿宋"/>
          <w:color w:val="000000"/>
          <w:kern w:val="0"/>
          <w:sz w:val="32"/>
          <w:szCs w:val="32"/>
        </w:rPr>
        <w:t>宁波）安排在杭州市</w:t>
      </w:r>
      <w:r>
        <w:rPr>
          <w:rFonts w:hint="eastAsia" w:ascii="仿宋_GB2312" w:hAnsi="宋体" w:eastAsia="仿宋_GB2312" w:cs="仿宋"/>
          <w:color w:val="000000"/>
          <w:kern w:val="0"/>
          <w:sz w:val="32"/>
          <w:szCs w:val="32"/>
          <w:lang w:eastAsia="zh-CN"/>
        </w:rPr>
        <w:t>、</w:t>
      </w:r>
      <w:r>
        <w:rPr>
          <w:rFonts w:hint="eastAsia" w:ascii="仿宋_GB2312" w:hAnsi="宋体" w:eastAsia="仿宋_GB2312" w:cs="仿宋"/>
          <w:color w:val="000000"/>
          <w:kern w:val="0"/>
          <w:sz w:val="32"/>
          <w:szCs w:val="32"/>
          <w:lang w:val="en-US" w:eastAsia="zh-CN"/>
        </w:rPr>
        <w:t>温州市、绍兴市、嘉兴市</w:t>
      </w:r>
      <w:r>
        <w:rPr>
          <w:rFonts w:hint="eastAsia" w:ascii="仿宋_GB2312" w:hAnsi="宋体" w:eastAsia="仿宋_GB2312" w:cs="仿宋"/>
          <w:color w:val="000000"/>
          <w:kern w:val="0"/>
          <w:sz w:val="32"/>
          <w:szCs w:val="32"/>
        </w:rPr>
        <w:t>。</w:t>
      </w:r>
    </w:p>
    <w:p>
      <w:pPr>
        <w:autoSpaceDE w:val="0"/>
        <w:autoSpaceDN w:val="0"/>
        <w:adjustRightInd w:val="0"/>
        <w:spacing w:line="600" w:lineRule="exact"/>
        <w:ind w:firstLine="640" w:firstLineChars="200"/>
        <w:rPr>
          <w:rFonts w:ascii="黑体" w:hAnsi="宋体" w:eastAsia="黑体" w:cs="楷体"/>
          <w:color w:val="000000"/>
          <w:kern w:val="0"/>
          <w:sz w:val="32"/>
          <w:szCs w:val="32"/>
        </w:rPr>
      </w:pPr>
      <w:r>
        <w:rPr>
          <w:rFonts w:hint="eastAsia" w:ascii="黑体" w:hAnsi="宋体" w:eastAsia="黑体" w:cs="楷体"/>
          <w:color w:val="000000"/>
          <w:kern w:val="0"/>
          <w:sz w:val="32"/>
          <w:szCs w:val="32"/>
        </w:rPr>
        <w:t>七、考试辅导教材</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中评协根据《2021年资产评估师职业资格全国统一考试大纲》编写了4个科目考试辅导教材，由中国财政经济出版社出版发行。报名人员可在当地书店或者登录中国财政经济出版社天猫旗舰店http://zgczjjcbs.tmall.com、中财国培天猫图书专营店http://zcgpts.tmall.com自愿购买。</w:t>
      </w:r>
    </w:p>
    <w:p>
      <w:pPr>
        <w:autoSpaceDE w:val="0"/>
        <w:autoSpaceDN w:val="0"/>
        <w:adjustRightInd w:val="0"/>
        <w:spacing w:line="600" w:lineRule="exact"/>
        <w:ind w:firstLine="640" w:firstLineChars="200"/>
        <w:rPr>
          <w:rFonts w:ascii="黑体" w:hAnsi="宋体" w:eastAsia="黑体" w:cs="楷体"/>
          <w:color w:val="000000"/>
          <w:kern w:val="0"/>
          <w:sz w:val="32"/>
          <w:szCs w:val="32"/>
        </w:rPr>
      </w:pPr>
      <w:r>
        <w:rPr>
          <w:rFonts w:hint="eastAsia" w:ascii="黑体" w:hAnsi="宋体" w:eastAsia="黑体" w:cs="楷体"/>
          <w:color w:val="000000"/>
          <w:kern w:val="0"/>
          <w:sz w:val="32"/>
          <w:szCs w:val="32"/>
        </w:rPr>
        <w:t>八、准考证打印</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shd w:val="clear" w:color="auto" w:fill="FFFFFF"/>
        </w:rPr>
      </w:pPr>
      <w:r>
        <w:rPr>
          <w:rFonts w:hint="eastAsia" w:ascii="仿宋_GB2312" w:hAnsi="宋体" w:eastAsia="仿宋_GB2312" w:cs="仿宋"/>
          <w:color w:val="000000"/>
          <w:kern w:val="0"/>
          <w:sz w:val="32"/>
          <w:szCs w:val="32"/>
        </w:rPr>
        <w:t>交费成功的报名人员可登录考试平台下载打印准考证</w:t>
      </w:r>
      <w:r>
        <w:rPr>
          <w:rFonts w:hint="eastAsia" w:ascii="仿宋_GB2312" w:hAnsi="宋体" w:eastAsia="仿宋_GB2312" w:cs="仿宋"/>
          <w:color w:val="000000"/>
          <w:kern w:val="0"/>
          <w:sz w:val="32"/>
          <w:szCs w:val="32"/>
          <w:shd w:val="clear" w:color="auto" w:fill="FFFFFF"/>
        </w:rPr>
        <w:t>。具体日期以中评协通知为准。</w:t>
      </w:r>
    </w:p>
    <w:p>
      <w:pPr>
        <w:autoSpaceDE w:val="0"/>
        <w:autoSpaceDN w:val="0"/>
        <w:adjustRightInd w:val="0"/>
        <w:spacing w:line="600" w:lineRule="exact"/>
        <w:ind w:firstLine="640" w:firstLineChars="200"/>
        <w:rPr>
          <w:rFonts w:hint="eastAsia" w:ascii="黑体" w:hAnsi="宋体" w:eastAsia="黑体" w:cs="楷体"/>
          <w:color w:val="000000"/>
          <w:kern w:val="0"/>
          <w:sz w:val="32"/>
          <w:szCs w:val="32"/>
        </w:rPr>
      </w:pPr>
      <w:r>
        <w:rPr>
          <w:rFonts w:hint="eastAsia" w:ascii="黑体" w:hAnsi="宋体" w:eastAsia="黑体" w:cs="楷体"/>
          <w:color w:val="000000"/>
          <w:kern w:val="0"/>
          <w:sz w:val="32"/>
          <w:szCs w:val="32"/>
        </w:rPr>
        <w:t>九、免试申请与审核</w:t>
      </w:r>
    </w:p>
    <w:p>
      <w:pPr>
        <w:autoSpaceDE w:val="0"/>
        <w:autoSpaceDN w:val="0"/>
        <w:adjustRightInd w:val="0"/>
        <w:spacing w:line="600" w:lineRule="exact"/>
        <w:ind w:firstLine="643" w:firstLineChars="200"/>
        <w:rPr>
          <w:rFonts w:hint="eastAsia" w:ascii="楷体" w:hAnsi="楷体" w:eastAsia="楷体" w:cs="仿宋"/>
          <w:b/>
          <w:color w:val="000000"/>
          <w:kern w:val="0"/>
          <w:sz w:val="32"/>
          <w:szCs w:val="32"/>
        </w:rPr>
      </w:pPr>
      <w:r>
        <w:rPr>
          <w:rFonts w:hint="eastAsia" w:ascii="楷体" w:hAnsi="楷体" w:eastAsia="楷体" w:cs="仿宋"/>
          <w:b/>
          <w:color w:val="000000"/>
          <w:kern w:val="0"/>
          <w:sz w:val="32"/>
          <w:szCs w:val="32"/>
        </w:rPr>
        <w:t>（一）符合报名条件的考生，具备下列条件之一者，可免试1个相应科目：</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shd w:val="clear" w:color="auto" w:fill="FFFFFF"/>
        </w:rPr>
      </w:pPr>
      <w:r>
        <w:rPr>
          <w:rFonts w:hint="eastAsia" w:ascii="仿宋_GB2312" w:hAnsi="宋体" w:eastAsia="仿宋_GB2312" w:cs="仿宋"/>
          <w:color w:val="000000"/>
          <w:kern w:val="0"/>
          <w:sz w:val="32"/>
          <w:szCs w:val="32"/>
          <w:shd w:val="clear" w:color="auto" w:fill="FFFFFF"/>
        </w:rPr>
        <w:t>1.按照国家有关规定，取得高级会计师、高级审计师、高级经济师职称，或者通过全国统一考试取得注册会计师证书，可免试《资产评估相关知识》科目。</w:t>
      </w:r>
      <w:r>
        <w:rPr>
          <w:rFonts w:hint="eastAsia" w:ascii="仿宋_GB2312" w:hAnsi="宋体" w:eastAsia="仿宋_GB2312" w:cs="仿宋"/>
          <w:color w:val="000000"/>
          <w:kern w:val="0"/>
          <w:sz w:val="32"/>
          <w:szCs w:val="32"/>
          <w:shd w:val="clear" w:color="auto" w:fill="FFFFFF"/>
        </w:rPr>
        <w:br w:type="textWrapping"/>
      </w:r>
      <w:r>
        <w:rPr>
          <w:rFonts w:hint="eastAsia" w:ascii="仿宋_GB2312" w:hAnsi="宋体" w:eastAsia="仿宋_GB2312" w:cs="仿宋"/>
          <w:color w:val="000000"/>
          <w:kern w:val="0"/>
          <w:sz w:val="32"/>
          <w:szCs w:val="32"/>
          <w:shd w:val="clear" w:color="auto" w:fill="FFFFFF"/>
        </w:rPr>
        <w:t xml:space="preserve">    2.按照国家有关规定，评定为资产评估专业副教授及以上专业技术职务，可免试《资产评估基础》科目。</w:t>
      </w:r>
    </w:p>
    <w:p>
      <w:pPr>
        <w:autoSpaceDE w:val="0"/>
        <w:autoSpaceDN w:val="0"/>
        <w:adjustRightInd w:val="0"/>
        <w:spacing w:line="600" w:lineRule="exact"/>
        <w:ind w:firstLine="643" w:firstLineChars="200"/>
        <w:rPr>
          <w:rFonts w:hint="eastAsia" w:ascii="楷体" w:hAnsi="楷体" w:eastAsia="楷体" w:cs="仿宋"/>
          <w:b/>
          <w:color w:val="000000"/>
          <w:kern w:val="0"/>
          <w:sz w:val="32"/>
          <w:szCs w:val="32"/>
        </w:rPr>
      </w:pPr>
      <w:r>
        <w:rPr>
          <w:rFonts w:hint="eastAsia" w:ascii="楷体" w:hAnsi="楷体" w:eastAsia="楷体" w:cs="仿宋"/>
          <w:b/>
          <w:color w:val="000000"/>
          <w:kern w:val="0"/>
          <w:sz w:val="32"/>
          <w:szCs w:val="32"/>
        </w:rPr>
        <w:t>（二）免试申请程序</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申请免试的考生，登录考试服务平台，进入“免试申请”专栏，认真阅读《资产评估师职业资格考试免试管理办法》，填写免试信息并上传本人相关材料电子图片。免试申请时间：3月22日9:00至4月30日24:00。</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免试审核为地方协会网上初审和领证现场实地审核相结合方式，由考生对所报材料的真实性负责。</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初审时间：5月6日17:00前。</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补报名考生免试申请时间：7月19日9:00至7月23日17:00。</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shd w:val="clear" w:color="auto" w:fill="FFFFFF"/>
        </w:rPr>
      </w:pPr>
      <w:r>
        <w:rPr>
          <w:rFonts w:hint="eastAsia" w:ascii="仿宋_GB2312" w:hAnsi="宋体" w:eastAsia="仿宋_GB2312" w:cs="仿宋"/>
          <w:color w:val="000000"/>
          <w:kern w:val="0"/>
          <w:sz w:val="32"/>
          <w:szCs w:val="32"/>
        </w:rPr>
        <w:t xml:space="preserve">补报名免试初审时间：7月26日17:00前。 </w:t>
      </w:r>
    </w:p>
    <w:p>
      <w:pPr>
        <w:autoSpaceDE w:val="0"/>
        <w:autoSpaceDN w:val="0"/>
        <w:adjustRightInd w:val="0"/>
        <w:spacing w:line="600" w:lineRule="exact"/>
        <w:ind w:firstLine="640" w:firstLineChars="200"/>
        <w:rPr>
          <w:rFonts w:ascii="黑体" w:hAnsi="宋体" w:eastAsia="黑体" w:cs="楷体"/>
          <w:color w:val="000000"/>
          <w:kern w:val="0"/>
          <w:sz w:val="32"/>
          <w:szCs w:val="32"/>
        </w:rPr>
      </w:pPr>
      <w:r>
        <w:rPr>
          <w:rFonts w:hint="eastAsia" w:ascii="黑体" w:hAnsi="宋体" w:eastAsia="黑体" w:cs="楷体"/>
          <w:color w:val="000000"/>
          <w:kern w:val="0"/>
          <w:sz w:val="32"/>
          <w:szCs w:val="32"/>
          <w:lang w:val="en-US" w:eastAsia="zh-CN"/>
        </w:rPr>
        <w:t>十、</w:t>
      </w:r>
      <w:r>
        <w:rPr>
          <w:rFonts w:hint="eastAsia" w:ascii="黑体" w:hAnsi="宋体" w:eastAsia="黑体" w:cs="楷体"/>
          <w:color w:val="000000"/>
          <w:kern w:val="0"/>
          <w:sz w:val="32"/>
          <w:szCs w:val="32"/>
        </w:rPr>
        <w:t>成绩认定和证书领取</w:t>
      </w:r>
    </w:p>
    <w:p>
      <w:pPr>
        <w:autoSpaceDE w:val="0"/>
        <w:autoSpaceDN w:val="0"/>
        <w:adjustRightInd w:val="0"/>
        <w:spacing w:line="600" w:lineRule="exact"/>
        <w:ind w:firstLine="643" w:firstLineChars="200"/>
        <w:rPr>
          <w:rFonts w:ascii="楷体" w:hAnsi="楷体" w:eastAsia="楷体" w:cs="仿宋"/>
          <w:b/>
          <w:color w:val="000000"/>
          <w:kern w:val="0"/>
          <w:sz w:val="32"/>
          <w:szCs w:val="32"/>
        </w:rPr>
      </w:pPr>
      <w:r>
        <w:rPr>
          <w:rFonts w:hint="eastAsia" w:ascii="楷体" w:hAnsi="楷体" w:eastAsia="楷体" w:cs="仿宋"/>
          <w:b/>
          <w:color w:val="000000"/>
          <w:kern w:val="0"/>
          <w:sz w:val="32"/>
          <w:szCs w:val="32"/>
        </w:rPr>
        <w:t>（一）成绩认定</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1.除《资产评估相关知识》试卷卷面分满分为150分外，其他科目试卷卷面分满分均为100分。答卷由中评协组织评阅。</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2.考试成绩合格标准经财政部资产评估师职业资格考试专家委员会审定，报人力资源社会保障部批准后，由中评协发布。报考人员可登录报名系统查看、打印成绩单。</w:t>
      </w:r>
    </w:p>
    <w:p>
      <w:pPr>
        <w:autoSpaceDE w:val="0"/>
        <w:autoSpaceDN w:val="0"/>
        <w:adjustRightInd w:val="0"/>
        <w:spacing w:line="600" w:lineRule="exact"/>
        <w:ind w:firstLine="640" w:firstLineChars="200"/>
        <w:rPr>
          <w:rFonts w:hint="eastAsia"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3.考试成绩实行4年为一个周期的滚动管理办法。在连续4年内，参加全部（4个）科目的考试并合格，可取得资产评估师职业资格证书；免试人员参加3个科目考试，其合格成绩以3年为一个滚动管理周期，在连续3年内取得应试科目的合格成绩，可取得资产评估师职业资格证书。</w:t>
      </w:r>
    </w:p>
    <w:p>
      <w:pPr>
        <w:autoSpaceDE w:val="0"/>
        <w:autoSpaceDN w:val="0"/>
        <w:adjustRightInd w:val="0"/>
        <w:spacing w:line="600" w:lineRule="exact"/>
        <w:ind w:firstLine="643" w:firstLineChars="200"/>
        <w:rPr>
          <w:rFonts w:ascii="楷体" w:hAnsi="楷体" w:eastAsia="楷体" w:cs="仿宋"/>
          <w:b/>
          <w:color w:val="000000"/>
          <w:kern w:val="0"/>
          <w:sz w:val="32"/>
          <w:szCs w:val="32"/>
        </w:rPr>
      </w:pPr>
      <w:r>
        <w:rPr>
          <w:rFonts w:hint="eastAsia" w:ascii="楷体" w:hAnsi="楷体" w:eastAsia="楷体" w:cs="仿宋"/>
          <w:b/>
          <w:color w:val="000000"/>
          <w:kern w:val="0"/>
          <w:sz w:val="32"/>
          <w:szCs w:val="32"/>
        </w:rPr>
        <w:t>（二）证书领取</w:t>
      </w:r>
    </w:p>
    <w:p>
      <w:pPr>
        <w:autoSpaceDE w:val="0"/>
        <w:autoSpaceDN w:val="0"/>
        <w:adjustRightInd w:val="0"/>
        <w:spacing w:line="600" w:lineRule="exact"/>
        <w:ind w:right="-57" w:rightChars="-27" w:firstLine="640" w:firstLineChars="200"/>
        <w:rPr>
          <w:rFonts w:hint="eastAsia" w:ascii="仿宋_GB2312" w:hAnsi="宋体" w:eastAsia="仿宋_GB2312" w:cs="仿宋"/>
          <w:kern w:val="0"/>
          <w:sz w:val="32"/>
          <w:szCs w:val="32"/>
        </w:rPr>
      </w:pPr>
      <w:r>
        <w:rPr>
          <w:rFonts w:hint="eastAsia" w:ascii="仿宋_GB2312" w:hAnsi="宋体" w:eastAsia="仿宋_GB2312" w:cs="仿宋"/>
          <w:kern w:val="0"/>
          <w:sz w:val="32"/>
          <w:szCs w:val="32"/>
        </w:rPr>
        <w:t>全科考试成绩合格、</w:t>
      </w:r>
      <w:r>
        <w:rPr>
          <w:rFonts w:hint="eastAsia" w:ascii="仿宋_GB2312" w:hAnsi="仿宋" w:eastAsia="仿宋_GB2312" w:cs="宋体"/>
          <w:color w:val="000000"/>
          <w:kern w:val="0"/>
          <w:sz w:val="32"/>
          <w:szCs w:val="32"/>
        </w:rPr>
        <w:t>已取得高等院校专科以上（含专科）学历</w:t>
      </w:r>
      <w:r>
        <w:rPr>
          <w:rFonts w:hint="eastAsia" w:ascii="仿宋_GB2312" w:hAnsi="宋体" w:eastAsia="仿宋_GB2312" w:cs="仿宋"/>
          <w:kern w:val="0"/>
          <w:sz w:val="32"/>
          <w:szCs w:val="32"/>
        </w:rPr>
        <w:t>的考生，根据中评协通知领取资格证书。</w:t>
      </w:r>
    </w:p>
    <w:p>
      <w:pPr>
        <w:autoSpaceDE w:val="0"/>
        <w:autoSpaceDN w:val="0"/>
        <w:adjustRightInd w:val="0"/>
        <w:spacing w:line="600" w:lineRule="exact"/>
        <w:ind w:right="-57" w:rightChars="-27" w:firstLine="640" w:firstLineChars="200"/>
        <w:rPr>
          <w:rFonts w:ascii="仿宋_GB2312" w:hAnsi="宋体" w:eastAsia="仿宋_GB2312" w:cs="仿宋"/>
          <w:kern w:val="0"/>
          <w:sz w:val="32"/>
          <w:szCs w:val="32"/>
        </w:rPr>
      </w:pPr>
      <w:r>
        <w:rPr>
          <w:rFonts w:hint="eastAsia" w:ascii="仿宋_GB2312" w:hAnsi="宋体" w:eastAsia="仿宋_GB2312" w:cs="仿宋"/>
          <w:kern w:val="0"/>
          <w:sz w:val="32"/>
          <w:szCs w:val="32"/>
        </w:rPr>
        <w:t>领取证书时，考生应持学历证书原件、身份证原件(港澳台居民持本人有效身份证件)以及</w:t>
      </w:r>
      <w:r>
        <w:rPr>
          <w:rFonts w:hint="eastAsia" w:ascii="仿宋_GB2312" w:hAnsi="宋体" w:eastAsia="仿宋_GB2312" w:cs="仿宋"/>
          <w:kern w:val="0"/>
          <w:sz w:val="32"/>
          <w:szCs w:val="32"/>
          <w:lang w:val="en-US" w:eastAsia="zh-CN"/>
        </w:rPr>
        <w:t>其他需要提供的</w:t>
      </w:r>
      <w:r>
        <w:rPr>
          <w:rFonts w:hint="eastAsia" w:ascii="仿宋_GB2312" w:hAnsi="宋体" w:eastAsia="仿宋_GB2312" w:cs="仿宋"/>
          <w:kern w:val="0"/>
          <w:sz w:val="32"/>
          <w:szCs w:val="32"/>
        </w:rPr>
        <w:t>证明材料原件到</w:t>
      </w:r>
      <w:r>
        <w:rPr>
          <w:rFonts w:hint="eastAsia" w:ascii="仿宋_GB2312" w:hAnsi="宋体" w:eastAsia="仿宋_GB2312" w:cs="仿宋"/>
          <w:kern w:val="0"/>
          <w:sz w:val="32"/>
          <w:szCs w:val="32"/>
          <w:lang w:val="en-US" w:eastAsia="zh-CN"/>
        </w:rPr>
        <w:t>设区市的市注协</w:t>
      </w:r>
      <w:r>
        <w:rPr>
          <w:rFonts w:hint="eastAsia" w:ascii="仿宋_GB2312" w:hAnsi="宋体" w:eastAsia="仿宋_GB2312" w:cs="仿宋"/>
          <w:kern w:val="0"/>
          <w:sz w:val="32"/>
          <w:szCs w:val="32"/>
        </w:rPr>
        <w:t>进行现场审核。持国（境）外学历的考生还须提供教育部留学服务中心出具的学历学位认证书。</w:t>
      </w:r>
    </w:p>
    <w:p>
      <w:pPr>
        <w:autoSpaceDE w:val="0"/>
        <w:autoSpaceDN w:val="0"/>
        <w:adjustRightInd w:val="0"/>
        <w:spacing w:line="600" w:lineRule="exact"/>
        <w:ind w:right="-57" w:rightChars="-27" w:firstLine="640" w:firstLineChars="200"/>
        <w:jc w:val="both"/>
        <w:rPr>
          <w:rFonts w:ascii="仿宋_GB2312" w:hAnsi="宋体" w:eastAsia="仿宋_GB2312" w:cs="仿宋"/>
          <w:kern w:val="0"/>
          <w:sz w:val="32"/>
          <w:szCs w:val="32"/>
        </w:rPr>
      </w:pPr>
      <w:r>
        <w:rPr>
          <w:rFonts w:hint="eastAsia" w:ascii="仿宋_GB2312" w:hAnsi="宋体" w:eastAsia="仿宋_GB2312" w:cs="仿宋"/>
          <w:kern w:val="0"/>
          <w:sz w:val="32"/>
          <w:szCs w:val="32"/>
        </w:rPr>
        <w:t>审核通过的考生可取得由人力资源社会保障部、财政部监制，中国资产评估协会用印的《中华人民共和国资产评估师资格证书》。</w:t>
      </w:r>
    </w:p>
    <w:p>
      <w:pPr>
        <w:autoSpaceDE w:val="0"/>
        <w:autoSpaceDN w:val="0"/>
        <w:adjustRightInd w:val="0"/>
        <w:spacing w:line="600" w:lineRule="exact"/>
        <w:ind w:firstLine="640" w:firstLineChars="200"/>
        <w:rPr>
          <w:rFonts w:ascii="仿宋_GB2312" w:hAnsi="宋体" w:eastAsia="仿宋_GB2312" w:cs="楷体"/>
          <w:color w:val="000000"/>
          <w:kern w:val="0"/>
          <w:sz w:val="32"/>
          <w:szCs w:val="32"/>
        </w:rPr>
      </w:pPr>
      <w:r>
        <w:rPr>
          <w:rFonts w:hint="eastAsia" w:ascii="黑体" w:hAnsi="宋体" w:eastAsia="黑体" w:cs="楷体"/>
          <w:color w:val="000000"/>
          <w:kern w:val="0"/>
          <w:sz w:val="32"/>
          <w:szCs w:val="32"/>
        </w:rPr>
        <w:t>十一、其他注意事项</w:t>
      </w:r>
    </w:p>
    <w:p>
      <w:pPr>
        <w:autoSpaceDE w:val="0"/>
        <w:autoSpaceDN w:val="0"/>
        <w:adjustRightInd w:val="0"/>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（一）报名人员在报名时应当认真阅读《资产评估师考试报名协议》和《考试诚信承诺书》，报名完成即视为认同并承诺遵循上述文件规定。</w:t>
      </w:r>
    </w:p>
    <w:p>
      <w:pPr>
        <w:autoSpaceDE w:val="0"/>
        <w:autoSpaceDN w:val="0"/>
        <w:adjustRightInd w:val="0"/>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（二）考生在考试前应当认真阅读《资产评估师</w:t>
      </w:r>
      <w:r>
        <w:rPr>
          <w:rFonts w:hint="eastAsia" w:ascii="仿宋_GB2312" w:hAnsi="宋体" w:eastAsia="仿宋_GB2312" w:cs="宋体"/>
          <w:color w:val="000000"/>
          <w:kern w:val="0"/>
          <w:sz w:val="32"/>
          <w:szCs w:val="32"/>
          <w:lang w:val="en-US" w:eastAsia="zh-CN"/>
        </w:rPr>
        <w:t>职业</w:t>
      </w:r>
      <w:r>
        <w:rPr>
          <w:rFonts w:hint="eastAsia" w:ascii="仿宋_GB2312" w:hAnsi="宋体" w:eastAsia="仿宋_GB2312" w:cs="宋体"/>
          <w:color w:val="000000"/>
          <w:kern w:val="0"/>
          <w:sz w:val="32"/>
          <w:szCs w:val="32"/>
        </w:rPr>
        <w:t>资格考试考生应试守则》《资产评估师</w:t>
      </w:r>
      <w:r>
        <w:rPr>
          <w:rFonts w:hint="eastAsia" w:ascii="仿宋_GB2312" w:hAnsi="宋体" w:eastAsia="仿宋_GB2312" w:cs="宋体"/>
          <w:color w:val="000000"/>
          <w:kern w:val="0"/>
          <w:sz w:val="32"/>
          <w:szCs w:val="32"/>
          <w:lang w:val="en-US" w:eastAsia="zh-CN"/>
        </w:rPr>
        <w:t>职业</w:t>
      </w:r>
      <w:r>
        <w:rPr>
          <w:rFonts w:hint="eastAsia" w:ascii="仿宋_GB2312" w:hAnsi="宋体" w:eastAsia="仿宋_GB2312" w:cs="宋体"/>
          <w:color w:val="000000"/>
          <w:kern w:val="0"/>
          <w:sz w:val="32"/>
          <w:szCs w:val="32"/>
        </w:rPr>
        <w:t>资格考试违规行为处理办法》和有关考试信息，并按要求和准考证载明的考试时间参加考试。</w:t>
      </w:r>
    </w:p>
    <w:p>
      <w:pPr>
        <w:autoSpaceDE w:val="0"/>
        <w:autoSpaceDN w:val="0"/>
        <w:adjustRightInd w:val="0"/>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（三）中评协将于</w:t>
      </w:r>
      <w:r>
        <w:rPr>
          <w:rFonts w:hint="eastAsia" w:ascii="仿宋_GB2312" w:hAnsi="宋体" w:eastAsia="仿宋_GB2312" w:cs="宋体"/>
          <w:kern w:val="0"/>
          <w:sz w:val="32"/>
          <w:szCs w:val="32"/>
        </w:rPr>
        <w:t>8月</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日至9月</w:t>
      </w:r>
      <w:r>
        <w:rPr>
          <w:rFonts w:hint="eastAsia" w:ascii="仿宋_GB2312" w:hAnsi="宋体" w:eastAsia="仿宋_GB2312" w:cs="宋体"/>
          <w:kern w:val="0"/>
          <w:sz w:val="32"/>
          <w:szCs w:val="32"/>
          <w:lang w:val="en-US" w:eastAsia="zh-CN"/>
        </w:rPr>
        <w:t>19</w:t>
      </w:r>
      <w:r>
        <w:rPr>
          <w:rFonts w:hint="eastAsia" w:ascii="仿宋_GB2312" w:hAnsi="宋体" w:eastAsia="仿宋_GB2312" w:cs="宋体"/>
          <w:kern w:val="0"/>
          <w:sz w:val="32"/>
          <w:szCs w:val="32"/>
        </w:rPr>
        <w:t>日</w:t>
      </w:r>
      <w:r>
        <w:rPr>
          <w:rFonts w:hint="eastAsia" w:ascii="仿宋_GB2312" w:hAnsi="宋体" w:eastAsia="仿宋_GB2312" w:cs="宋体"/>
          <w:color w:val="000000"/>
          <w:kern w:val="0"/>
          <w:sz w:val="32"/>
          <w:szCs w:val="32"/>
        </w:rPr>
        <w:t>开通资产评估师考试机考练习。考生可登陆考试平台提前熟悉机考环境和电子化试题形式。</w:t>
      </w:r>
    </w:p>
    <w:p>
      <w:pPr>
        <w:autoSpaceDE w:val="0"/>
        <w:autoSpaceDN w:val="0"/>
        <w:adjustRightInd w:val="0"/>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（四）考生对考试成绩有异议的，可以自考试成绩公布之日起</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日内，通过考试平台提出成绩复核申请，中评协统一组织成绩复核。</w:t>
      </w:r>
    </w:p>
    <w:p>
      <w:pPr>
        <w:autoSpaceDE w:val="0"/>
        <w:autoSpaceDN w:val="0"/>
        <w:adjustRightInd w:val="0"/>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（五）中评协将通过网站（http://www.cas.org.cn）和微信公众号“中国资产评估协会”发布考试相关消息，请报名人员随时关注。谨慎登录其他网站的链接，以防个人信息泄露或被诈骗。</w:t>
      </w:r>
    </w:p>
    <w:p>
      <w:pPr>
        <w:autoSpaceDE w:val="0"/>
        <w:autoSpaceDN w:val="0"/>
        <w:adjustRightInd w:val="0"/>
        <w:spacing w:line="6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（六）报名人员咨询与考试报名相关的技术问题，可拨打电话021-61651876。咨询与考试政策相关问题，可拨打中评协电话</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010-883396</w:t>
      </w:r>
      <w:r>
        <w:rPr>
          <w:rFonts w:hint="eastAsia" w:ascii="仿宋_GB2312" w:hAnsi="宋体" w:eastAsia="仿宋_GB2312" w:cs="宋体"/>
          <w:color w:val="000000"/>
          <w:kern w:val="0"/>
          <w:sz w:val="32"/>
          <w:szCs w:val="32"/>
          <w:lang w:val="en-US" w:eastAsia="zh-CN"/>
        </w:rPr>
        <w:t>62</w:t>
      </w:r>
      <w:r>
        <w:rPr>
          <w:rFonts w:hint="eastAsia" w:ascii="仿宋_GB2312" w:hAnsi="宋体" w:eastAsia="仿宋_GB2312" w:cs="宋体"/>
          <w:color w:val="000000"/>
          <w:kern w:val="0"/>
          <w:sz w:val="32"/>
          <w:szCs w:val="32"/>
        </w:rPr>
        <w:t>，883396</w:t>
      </w:r>
      <w:r>
        <w:rPr>
          <w:rFonts w:hint="eastAsia" w:ascii="仿宋_GB2312" w:hAnsi="宋体" w:eastAsia="仿宋_GB2312" w:cs="宋体"/>
          <w:color w:val="000000"/>
          <w:kern w:val="0"/>
          <w:sz w:val="32"/>
          <w:szCs w:val="32"/>
          <w:lang w:val="en-US" w:eastAsia="zh-CN"/>
        </w:rPr>
        <w:t>67</w:t>
      </w:r>
      <w:r>
        <w:rPr>
          <w:rFonts w:hint="eastAsia" w:ascii="仿宋_GB2312" w:hAnsi="宋体" w:eastAsia="仿宋_GB2312" w:cs="宋体"/>
          <w:color w:val="000000"/>
          <w:kern w:val="0"/>
          <w:sz w:val="32"/>
          <w:szCs w:val="32"/>
        </w:rPr>
        <w:t>（工作日9:00—17:00）或咨询</w:t>
      </w:r>
      <w:r>
        <w:rPr>
          <w:rFonts w:hint="eastAsia" w:ascii="仿宋_GB2312" w:hAnsi="宋体" w:eastAsia="仿宋_GB2312" w:cs="宋体"/>
          <w:color w:val="000000"/>
          <w:kern w:val="0"/>
          <w:sz w:val="32"/>
          <w:szCs w:val="32"/>
          <w:lang w:val="en-US" w:eastAsia="zh-CN"/>
        </w:rPr>
        <w:t>浙江省</w:t>
      </w:r>
      <w:r>
        <w:rPr>
          <w:rFonts w:hint="eastAsia" w:ascii="仿宋_GB2312" w:hAnsi="宋体" w:eastAsia="仿宋_GB2312" w:cs="宋体"/>
          <w:color w:val="000000"/>
          <w:kern w:val="0"/>
          <w:sz w:val="32"/>
          <w:szCs w:val="32"/>
        </w:rPr>
        <w:t>资产评估协会</w:t>
      </w:r>
      <w:r>
        <w:rPr>
          <w:rFonts w:hint="eastAsia" w:ascii="仿宋_GB2312" w:hAnsi="宋体" w:eastAsia="仿宋_GB2312" w:cs="宋体"/>
          <w:color w:val="000000"/>
          <w:kern w:val="0"/>
          <w:sz w:val="32"/>
          <w:szCs w:val="32"/>
          <w:lang w:val="en-US" w:eastAsia="zh-CN"/>
        </w:rPr>
        <w:t>电话:0571-85179671、温州市资产评估协会：电话：0577-88288953、88288955、绍兴市资产评估协会：电话:0575-88126805、嘉兴市资产评估协会：电话：0573-82085446。</w:t>
      </w:r>
      <w:r>
        <w:rPr>
          <w:rFonts w:hint="eastAsia" w:ascii="仿宋_GB2312" w:hAnsi="宋体" w:eastAsia="仿宋_GB2312" w:cs="宋体"/>
          <w:color w:val="000000"/>
          <w:kern w:val="0"/>
          <w:sz w:val="32"/>
          <w:szCs w:val="32"/>
        </w:rPr>
        <w:t>也可将问题发送至考试报名专用邮箱：ksbm@cas.org.cn。</w:t>
      </w:r>
    </w:p>
    <w:p>
      <w:pPr>
        <w:autoSpaceDE w:val="0"/>
        <w:autoSpaceDN w:val="0"/>
        <w:adjustRightInd w:val="0"/>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b w:val="0"/>
          <w:color w:val="000000"/>
          <w:kern w:val="0"/>
          <w:sz w:val="32"/>
          <w:szCs w:val="32"/>
        </w:rPr>
        <w:t>（七）中评协不出版考试习题集（全真模拟试题），也不授权或委托任何机构及个人出版考试习题集（全真模拟试题）</w:t>
      </w:r>
      <w:r>
        <w:rPr>
          <w:rFonts w:hint="eastAsia" w:ascii="仿宋_GB2312" w:hAnsi="宋体" w:eastAsia="仿宋_GB2312" w:cs="宋体"/>
          <w:color w:val="000000"/>
          <w:kern w:val="0"/>
          <w:sz w:val="32"/>
          <w:szCs w:val="32"/>
        </w:rPr>
        <w:t>。</w:t>
      </w:r>
    </w:p>
    <w:p>
      <w:pPr>
        <w:autoSpaceDE w:val="0"/>
        <w:autoSpaceDN w:val="0"/>
        <w:adjustRightInd w:val="0"/>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b w:val="0"/>
          <w:color w:val="000000"/>
          <w:kern w:val="0"/>
          <w:sz w:val="32"/>
          <w:szCs w:val="32"/>
        </w:rPr>
        <w:t>（八）中评协不举办考前培训，也不授权或委托任何机构及个人举办相关考前培训。</w:t>
      </w:r>
    </w:p>
    <w:p>
      <w:pPr>
        <w:autoSpaceDE w:val="0"/>
        <w:autoSpaceDN w:val="0"/>
        <w:adjustRightInd w:val="0"/>
        <w:spacing w:line="600" w:lineRule="exact"/>
        <w:ind w:firstLine="640" w:firstLineChars="200"/>
        <w:rPr>
          <w:rFonts w:ascii="仿宋_GB2312" w:hAnsi="宋体" w:eastAsia="仿宋_GB2312" w:cs="宋体"/>
          <w:b w:val="0"/>
          <w:color w:val="000000"/>
          <w:kern w:val="0"/>
          <w:sz w:val="32"/>
          <w:szCs w:val="32"/>
        </w:rPr>
      </w:pPr>
    </w:p>
    <w:p>
      <w:pPr>
        <w:autoSpaceDE w:val="0"/>
        <w:autoSpaceDN w:val="0"/>
        <w:adjustRightInd w:val="0"/>
        <w:spacing w:line="600" w:lineRule="exact"/>
        <w:ind w:firstLine="640" w:firstLineChars="200"/>
        <w:rPr>
          <w:rFonts w:ascii="仿宋_GB2312" w:hAnsi="宋体" w:eastAsia="仿宋_GB2312" w:cs="宋体"/>
          <w:color w:val="000000"/>
          <w:kern w:val="0"/>
          <w:sz w:val="32"/>
          <w:szCs w:val="32"/>
        </w:rPr>
      </w:pPr>
    </w:p>
    <w:sectPr>
      <w:footerReference r:id="rId3" w:type="default"/>
      <w:pgSz w:w="11906" w:h="16838"/>
      <w:pgMar w:top="1440" w:right="1797" w:bottom="1440" w:left="1797" w:header="851" w:footer="992" w:gutter="0"/>
      <w:pgNumType w:fmt="numberInDash"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5 -</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8A732B"/>
    <w:rsid w:val="20E96D65"/>
    <w:rsid w:val="296E6959"/>
    <w:rsid w:val="342736FE"/>
    <w:rsid w:val="618F4C72"/>
    <w:rsid w:val="629B17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6"/>
    <w:qFormat/>
    <w:uiPriority w:val="9"/>
    <w:pPr>
      <w:keepNext/>
      <w:keepLines/>
      <w:spacing w:before="340" w:beforeLines="0" w:after="330" w:afterLines="0" w:line="578" w:lineRule="auto"/>
      <w:outlineLvl w:val="0"/>
    </w:pPr>
    <w:rPr>
      <w:b/>
      <w:bCs/>
      <w:kern w:val="44"/>
      <w:sz w:val="44"/>
      <w:szCs w:val="44"/>
    </w:rPr>
  </w:style>
  <w:style w:type="paragraph" w:styleId="3">
    <w:name w:val="heading 2"/>
    <w:basedOn w:val="1"/>
    <w:next w:val="1"/>
    <w:link w:val="17"/>
    <w:qFormat/>
    <w:uiPriority w:val="9"/>
    <w:pPr>
      <w:widowControl/>
      <w:spacing w:before="100" w:beforeLines="0" w:beforeAutospacing="1" w:after="100" w:afterLines="0" w:afterAutospacing="1"/>
      <w:jc w:val="left"/>
      <w:outlineLvl w:val="1"/>
    </w:pPr>
    <w:rPr>
      <w:rFonts w:ascii="宋体" w:hAnsi="宋体" w:eastAsia="宋体" w:cs="宋体"/>
      <w:b/>
      <w:bCs/>
      <w:kern w:val="0"/>
      <w:sz w:val="36"/>
      <w:szCs w:val="36"/>
    </w:rPr>
  </w:style>
  <w:style w:type="character" w:default="1" w:styleId="11">
    <w:name w:val="Default Paragraph Font"/>
    <w:unhideWhenUsed/>
    <w:qFormat/>
    <w:uiPriority w:val="1"/>
  </w:style>
  <w:style w:type="table" w:default="1" w:styleId="10">
    <w:name w:val="Normal Table"/>
    <w:unhideWhenUsed/>
    <w:uiPriority w:val="99"/>
    <w:tblPr>
      <w:tblStyle w:val="10"/>
      <w:tblCellMar>
        <w:top w:w="0" w:type="dxa"/>
        <w:left w:w="108" w:type="dxa"/>
        <w:bottom w:w="0" w:type="dxa"/>
        <w:right w:w="108" w:type="dxa"/>
      </w:tblCellMar>
    </w:tblPr>
  </w:style>
  <w:style w:type="paragraph" w:styleId="4">
    <w:name w:val="annotation text"/>
    <w:basedOn w:val="1"/>
    <w:link w:val="18"/>
    <w:unhideWhenUsed/>
    <w:qFormat/>
    <w:uiPriority w:val="99"/>
    <w:pPr>
      <w:jc w:val="left"/>
    </w:pPr>
  </w:style>
  <w:style w:type="paragraph" w:styleId="5">
    <w:name w:val="Balloon Text"/>
    <w:basedOn w:val="1"/>
    <w:link w:val="19"/>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paragraph" w:styleId="9">
    <w:name w:val="annotation subject"/>
    <w:basedOn w:val="4"/>
    <w:next w:val="4"/>
    <w:link w:val="22"/>
    <w:unhideWhenUsed/>
    <w:qFormat/>
    <w:uiPriority w:val="99"/>
    <w:rPr>
      <w:b/>
      <w:bCs/>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character" w:styleId="14">
    <w:name w:val="annotation reference"/>
    <w:basedOn w:val="11"/>
    <w:unhideWhenUsed/>
    <w:qFormat/>
    <w:uiPriority w:val="99"/>
    <w:rPr>
      <w:sz w:val="21"/>
      <w:szCs w:val="21"/>
    </w:rPr>
  </w:style>
  <w:style w:type="paragraph" w:customStyle="1" w:styleId="15">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 w:type="character" w:customStyle="1" w:styleId="16">
    <w:name w:val="标题 1 Char"/>
    <w:basedOn w:val="11"/>
    <w:link w:val="2"/>
    <w:qFormat/>
    <w:uiPriority w:val="9"/>
    <w:rPr>
      <w:b/>
      <w:bCs/>
      <w:kern w:val="44"/>
      <w:sz w:val="44"/>
      <w:szCs w:val="44"/>
    </w:rPr>
  </w:style>
  <w:style w:type="character" w:customStyle="1" w:styleId="17">
    <w:name w:val="标题 2 Char"/>
    <w:basedOn w:val="11"/>
    <w:link w:val="3"/>
    <w:qFormat/>
    <w:uiPriority w:val="9"/>
    <w:rPr>
      <w:rFonts w:ascii="宋体" w:hAnsi="宋体" w:eastAsia="宋体" w:cs="宋体"/>
      <w:b/>
      <w:bCs/>
      <w:kern w:val="0"/>
      <w:sz w:val="36"/>
      <w:szCs w:val="36"/>
    </w:rPr>
  </w:style>
  <w:style w:type="character" w:customStyle="1" w:styleId="18">
    <w:name w:val="批注文字 Char"/>
    <w:basedOn w:val="11"/>
    <w:link w:val="4"/>
    <w:semiHidden/>
    <w:qFormat/>
    <w:uiPriority w:val="99"/>
  </w:style>
  <w:style w:type="character" w:customStyle="1" w:styleId="19">
    <w:name w:val="批注框文本 Char"/>
    <w:basedOn w:val="11"/>
    <w:link w:val="5"/>
    <w:semiHidden/>
    <w:qFormat/>
    <w:uiPriority w:val="99"/>
    <w:rPr>
      <w:sz w:val="18"/>
      <w:szCs w:val="18"/>
    </w:rPr>
  </w:style>
  <w:style w:type="character" w:customStyle="1" w:styleId="20">
    <w:name w:val="页脚 Char"/>
    <w:basedOn w:val="11"/>
    <w:link w:val="6"/>
    <w:qFormat/>
    <w:uiPriority w:val="99"/>
    <w:rPr>
      <w:sz w:val="18"/>
      <w:szCs w:val="18"/>
    </w:rPr>
  </w:style>
  <w:style w:type="character" w:customStyle="1" w:styleId="21">
    <w:name w:val="页眉 Char"/>
    <w:basedOn w:val="11"/>
    <w:link w:val="7"/>
    <w:qFormat/>
    <w:uiPriority w:val="99"/>
    <w:rPr>
      <w:sz w:val="18"/>
      <w:szCs w:val="18"/>
    </w:rPr>
  </w:style>
  <w:style w:type="character" w:customStyle="1" w:styleId="22">
    <w:name w:val="批注主题 Char"/>
    <w:basedOn w:val="18"/>
    <w:link w:val="9"/>
    <w:semiHidden/>
    <w:qFormat/>
    <w:uiPriority w:val="99"/>
    <w:rPr>
      <w:b/>
      <w:bCs/>
    </w:rPr>
  </w:style>
  <w:style w:type="character" w:customStyle="1" w:styleId="23">
    <w:name w:val="apple-converted-space"/>
    <w:basedOn w:val="11"/>
    <w:qFormat/>
    <w:uiPriority w:val="0"/>
  </w:style>
  <w:style w:type="character" w:customStyle="1" w:styleId="24">
    <w:name w:val="标题1"/>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444</Words>
  <Characters>2532</Characters>
  <Lines>21</Lines>
  <Paragraphs>5</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2017-04-26T01:35:00Z</dcterms:created>
  <dc:creator>周婧</dc:creator>
  <cp:lastModifiedBy>？</cp:lastModifiedBy>
  <cp:lastPrinted>2019-04-19T11:34:00Z</cp:lastPrinted>
  <dcterms:modified xsi:type="dcterms:W3CDTF">2021-03-19T08:42:49Z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687056AF97E448FB94608AD53E994EF8</vt:lpwstr>
  </property>
</Properties>
</file>