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21A" w:rsidRDefault="00737F6E">
      <w:pPr>
        <w:jc w:val="center"/>
        <w:rPr>
          <w:rFonts w:ascii="黑体" w:eastAsia="黑体" w:hAnsi="黑体"/>
          <w:sz w:val="44"/>
          <w:szCs w:val="44"/>
        </w:rPr>
      </w:pPr>
      <w:bookmarkStart w:id="0" w:name="_GoBack"/>
      <w:bookmarkEnd w:id="0"/>
      <w:r>
        <w:rPr>
          <w:rFonts w:ascii="黑体" w:eastAsia="黑体" w:hAnsi="黑体" w:hint="eastAsia"/>
          <w:sz w:val="44"/>
          <w:szCs w:val="44"/>
        </w:rPr>
        <w:t>2021</w:t>
      </w:r>
      <w:r>
        <w:rPr>
          <w:rFonts w:ascii="黑体" w:eastAsia="黑体" w:hAnsi="黑体" w:hint="eastAsia"/>
          <w:sz w:val="44"/>
          <w:szCs w:val="44"/>
        </w:rPr>
        <w:t>年</w:t>
      </w:r>
      <w:r>
        <w:rPr>
          <w:rFonts w:ascii="黑体" w:eastAsia="黑体" w:hAnsi="黑体" w:hint="eastAsia"/>
          <w:sz w:val="44"/>
          <w:szCs w:val="44"/>
        </w:rPr>
        <w:t>资产评估师职业资格考试</w:t>
      </w:r>
      <w:r>
        <w:rPr>
          <w:rFonts w:ascii="黑体" w:eastAsia="黑体" w:hAnsi="黑体" w:hint="eastAsia"/>
          <w:sz w:val="44"/>
          <w:szCs w:val="44"/>
        </w:rPr>
        <w:t>浙江考区</w:t>
      </w:r>
      <w:r>
        <w:rPr>
          <w:rFonts w:ascii="黑体" w:eastAsia="黑体" w:hAnsi="黑体" w:hint="eastAsia"/>
          <w:sz w:val="44"/>
          <w:szCs w:val="44"/>
        </w:rPr>
        <w:t>（</w:t>
      </w:r>
      <w:r>
        <w:rPr>
          <w:rFonts w:ascii="黑体" w:eastAsia="黑体" w:hAnsi="黑体" w:hint="eastAsia"/>
          <w:sz w:val="44"/>
          <w:szCs w:val="44"/>
        </w:rPr>
        <w:t>不含宁波</w:t>
      </w:r>
      <w:r>
        <w:rPr>
          <w:rFonts w:ascii="黑体" w:eastAsia="黑体" w:hAnsi="黑体" w:hint="eastAsia"/>
          <w:sz w:val="44"/>
          <w:szCs w:val="44"/>
        </w:rPr>
        <w:t>）</w:t>
      </w:r>
      <w:r>
        <w:rPr>
          <w:rFonts w:ascii="黑体" w:eastAsia="黑体" w:hAnsi="黑体" w:hint="eastAsia"/>
          <w:sz w:val="44"/>
          <w:szCs w:val="44"/>
        </w:rPr>
        <w:t>考生健康状况承诺书</w:t>
      </w:r>
    </w:p>
    <w:p w:rsidR="0002021A" w:rsidRDefault="0002021A">
      <w:pPr>
        <w:jc w:val="center"/>
        <w:rPr>
          <w:rFonts w:ascii="仿宋" w:eastAsia="仿宋" w:hAnsi="仿宋"/>
          <w:sz w:val="24"/>
          <w:szCs w:val="24"/>
        </w:rPr>
      </w:pPr>
    </w:p>
    <w:p w:rsidR="0002021A" w:rsidRDefault="00737F6E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本人是参加</w:t>
      </w:r>
      <w:r>
        <w:rPr>
          <w:rFonts w:ascii="仿宋" w:eastAsia="仿宋" w:hAnsi="仿宋" w:hint="eastAsia"/>
          <w:sz w:val="24"/>
          <w:szCs w:val="24"/>
        </w:rPr>
        <w:t>2021</w:t>
      </w:r>
      <w:r>
        <w:rPr>
          <w:rFonts w:ascii="仿宋" w:eastAsia="仿宋" w:hAnsi="仿宋" w:hint="eastAsia"/>
          <w:sz w:val="24"/>
          <w:szCs w:val="24"/>
        </w:rPr>
        <w:t>年</w:t>
      </w:r>
      <w:r>
        <w:rPr>
          <w:rFonts w:ascii="仿宋" w:eastAsia="仿宋" w:hAnsi="仿宋" w:hint="eastAsia"/>
          <w:sz w:val="24"/>
          <w:szCs w:val="24"/>
        </w:rPr>
        <w:t>资产评估师职业资格</w:t>
      </w:r>
      <w:r>
        <w:rPr>
          <w:rFonts w:ascii="仿宋" w:eastAsia="仿宋" w:hAnsi="仿宋" w:hint="eastAsia"/>
          <w:sz w:val="24"/>
          <w:szCs w:val="24"/>
        </w:rPr>
        <w:t>全国统一考试浙江考区</w:t>
      </w: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不含宁波</w:t>
      </w:r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ascii="仿宋" w:eastAsia="仿宋" w:hAnsi="仿宋" w:hint="eastAsia"/>
          <w:sz w:val="24"/>
          <w:szCs w:val="24"/>
        </w:rPr>
        <w:t>的考生，愿意遵守浙江省</w:t>
      </w:r>
      <w:r>
        <w:rPr>
          <w:rFonts w:ascii="仿宋" w:eastAsia="仿宋" w:hAnsi="仿宋" w:hint="eastAsia"/>
          <w:sz w:val="24"/>
          <w:szCs w:val="24"/>
        </w:rPr>
        <w:t>资产评估协会</w:t>
      </w:r>
      <w:r>
        <w:rPr>
          <w:rFonts w:ascii="仿宋" w:eastAsia="仿宋" w:hAnsi="仿宋" w:hint="eastAsia"/>
          <w:sz w:val="24"/>
          <w:szCs w:val="24"/>
        </w:rPr>
        <w:t>和考试期间当地疫情防控的全部规定，秉承对自己和他人负责的原则，承担疫情防控社会责任，郑重作出以下承诺：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一、本人已申领并取得“浙江健康码”（以下简称健康码）绿码和“通信大数据行程卡”（以下简称行程卡）绿码，体温低于</w:t>
      </w:r>
      <w:r>
        <w:rPr>
          <w:rFonts w:ascii="仿宋" w:eastAsia="仿宋" w:hAnsi="仿宋" w:hint="eastAsia"/>
          <w:sz w:val="24"/>
          <w:szCs w:val="24"/>
        </w:rPr>
        <w:t>37.3</w:t>
      </w:r>
      <w:r>
        <w:rPr>
          <w:rFonts w:ascii="仿宋" w:eastAsia="仿宋" w:hAnsi="仿宋" w:hint="eastAsia"/>
          <w:sz w:val="24"/>
          <w:szCs w:val="24"/>
        </w:rPr>
        <w:t>℃，健康状况正常。如考前</w:t>
      </w:r>
      <w:r>
        <w:rPr>
          <w:rFonts w:ascii="仿宋" w:eastAsia="仿宋" w:hAnsi="仿宋" w:hint="eastAsia"/>
          <w:sz w:val="24"/>
          <w:szCs w:val="24"/>
        </w:rPr>
        <w:t>14</w:t>
      </w:r>
      <w:r>
        <w:rPr>
          <w:rFonts w:ascii="仿宋" w:eastAsia="仿宋" w:hAnsi="仿宋" w:hint="eastAsia"/>
          <w:sz w:val="24"/>
          <w:szCs w:val="24"/>
        </w:rPr>
        <w:t>天内从省外低风险地区来浙返浙，或者行程卡虽为绿码但到访地右上角有</w:t>
      </w:r>
      <w:r>
        <w:rPr>
          <w:rFonts w:ascii="仿宋" w:eastAsia="仿宋" w:hAnsi="仿宋" w:hint="eastAsia"/>
          <w:sz w:val="24"/>
          <w:szCs w:val="24"/>
        </w:rPr>
        <w:t>*</w:t>
      </w:r>
      <w:r>
        <w:rPr>
          <w:rFonts w:ascii="仿宋" w:eastAsia="仿宋" w:hAnsi="仿宋" w:hint="eastAsia"/>
          <w:sz w:val="24"/>
          <w:szCs w:val="24"/>
        </w:rPr>
        <w:t>星号标记（已满日常健康监测期结束管控），已提供本人实际参加首科考试前</w:t>
      </w:r>
      <w:r>
        <w:rPr>
          <w:rFonts w:ascii="仿宋" w:eastAsia="仿宋" w:hAnsi="仿宋" w:hint="eastAsia"/>
          <w:sz w:val="24"/>
          <w:szCs w:val="24"/>
        </w:rPr>
        <w:t>48</w:t>
      </w:r>
      <w:r>
        <w:rPr>
          <w:rFonts w:ascii="仿宋" w:eastAsia="仿宋" w:hAnsi="仿宋" w:hint="eastAsia"/>
          <w:sz w:val="24"/>
          <w:szCs w:val="24"/>
        </w:rPr>
        <w:t>小时内核酸检测阴性证明。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二、本人非仍在隔离治疗中的新冠肺炎确诊病例、疑似病例、无症状感染者、处于出院后健康随访期的病例，以及集中或居家隔离医学观察期、居家健康观察期、日常健康监测期未满者。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三、本人考前</w:t>
      </w:r>
      <w:r>
        <w:rPr>
          <w:rFonts w:ascii="仿宋" w:eastAsia="仿宋" w:hAnsi="仿宋" w:hint="eastAsia"/>
          <w:sz w:val="24"/>
          <w:szCs w:val="24"/>
        </w:rPr>
        <w:t>21</w:t>
      </w:r>
      <w:r>
        <w:rPr>
          <w:rFonts w:ascii="仿宋" w:eastAsia="仿宋" w:hAnsi="仿宋" w:hint="eastAsia"/>
          <w:sz w:val="24"/>
          <w:szCs w:val="24"/>
        </w:rPr>
        <w:t>天内没有国内中高风险</w:t>
      </w:r>
      <w:r>
        <w:rPr>
          <w:rFonts w:ascii="仿宋" w:eastAsia="仿宋" w:hAnsi="仿宋" w:hint="eastAsia"/>
          <w:sz w:val="24"/>
          <w:szCs w:val="24"/>
        </w:rPr>
        <w:t>地区或考前</w:t>
      </w:r>
      <w:r>
        <w:rPr>
          <w:rFonts w:ascii="仿宋" w:eastAsia="仿宋" w:hAnsi="仿宋" w:hint="eastAsia"/>
          <w:sz w:val="24"/>
          <w:szCs w:val="24"/>
        </w:rPr>
        <w:t>28</w:t>
      </w:r>
      <w:r>
        <w:rPr>
          <w:rFonts w:ascii="仿宋" w:eastAsia="仿宋" w:hAnsi="仿宋" w:hint="eastAsia"/>
          <w:sz w:val="24"/>
          <w:szCs w:val="24"/>
        </w:rPr>
        <w:t>天内境外旅居史。界定为疫情中高风险地区的名录，以本人参加每科考试前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天的国家通报为准。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四、本人非已满出院后健康随访期的既往新冠肺炎确诊病例、既往无症状感染者，在考前</w:t>
      </w:r>
      <w:r>
        <w:rPr>
          <w:rFonts w:ascii="仿宋" w:eastAsia="仿宋" w:hAnsi="仿宋" w:hint="eastAsia"/>
          <w:sz w:val="24"/>
          <w:szCs w:val="24"/>
        </w:rPr>
        <w:t>14</w:t>
      </w:r>
      <w:r>
        <w:rPr>
          <w:rFonts w:ascii="仿宋" w:eastAsia="仿宋" w:hAnsi="仿宋" w:hint="eastAsia"/>
          <w:sz w:val="24"/>
          <w:szCs w:val="24"/>
        </w:rPr>
        <w:t>天内未有过发热、干咳、乏力、咽痛、腹泻等症状。如是或有过本项情形之一的，已提供本人实际参加首科考试前</w:t>
      </w:r>
      <w:r>
        <w:rPr>
          <w:rFonts w:ascii="仿宋" w:eastAsia="仿宋" w:hAnsi="仿宋" w:hint="eastAsia"/>
          <w:sz w:val="24"/>
          <w:szCs w:val="24"/>
        </w:rPr>
        <w:t>48</w:t>
      </w:r>
      <w:r>
        <w:rPr>
          <w:rFonts w:ascii="仿宋" w:eastAsia="仿宋" w:hAnsi="仿宋" w:hint="eastAsia"/>
          <w:sz w:val="24"/>
          <w:szCs w:val="24"/>
        </w:rPr>
        <w:t>小时内核酸检测阴性证明。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五、本人已详尽阅读《</w:t>
      </w:r>
      <w:r>
        <w:rPr>
          <w:rFonts w:ascii="仿宋" w:eastAsia="仿宋" w:hAnsi="仿宋" w:hint="eastAsia"/>
          <w:sz w:val="24"/>
          <w:szCs w:val="24"/>
        </w:rPr>
        <w:t>2021</w:t>
      </w:r>
      <w:r>
        <w:rPr>
          <w:rFonts w:ascii="仿宋" w:eastAsia="仿宋" w:hAnsi="仿宋" w:hint="eastAsia"/>
          <w:sz w:val="24"/>
          <w:szCs w:val="24"/>
        </w:rPr>
        <w:t>年资产评估师职业资格考试浙江考区（不含宁波）考生须知》，知晓本人健康状况证明义务及考试防疫要求。如有前述四项中任何一项不符的情形之一的，本人将及时在考前向相关管理机构及当</w:t>
      </w:r>
      <w:r>
        <w:rPr>
          <w:rFonts w:ascii="仿宋" w:eastAsia="仿宋" w:hAnsi="仿宋" w:hint="eastAsia"/>
          <w:sz w:val="24"/>
          <w:szCs w:val="24"/>
        </w:rPr>
        <w:t>地</w:t>
      </w:r>
      <w:r>
        <w:rPr>
          <w:rFonts w:ascii="仿宋" w:eastAsia="仿宋" w:hAnsi="仿宋" w:hint="eastAsia"/>
          <w:sz w:val="24"/>
          <w:szCs w:val="24"/>
        </w:rPr>
        <w:t>资产评估</w:t>
      </w:r>
      <w:r>
        <w:rPr>
          <w:rFonts w:ascii="仿宋" w:eastAsia="仿宋" w:hAnsi="仿宋" w:hint="eastAsia"/>
          <w:sz w:val="24"/>
          <w:szCs w:val="24"/>
        </w:rPr>
        <w:t>协会报告，自觉配合采取隔离或其他防疫措施，并根据规定自愿放弃参加考试。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六、考试当天自行做好防护工作，全程佩带防护口罩。提前抵达考点，配合查验健康码、行程卡、测量体温等，严格遵守考场守则及疫情防控相关要求，考试交卷后立即离场，不扎堆、不聚集。</w:t>
      </w:r>
    </w:p>
    <w:p w:rsidR="0002021A" w:rsidRDefault="00737F6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七、本人符合参加考试全部条件，已阅读并同意上述内容，如有瞒报、谎报个人健康状况等不实承诺的，本人愿承担相应法律责任。</w:t>
      </w:r>
    </w:p>
    <w:p w:rsidR="0002021A" w:rsidRDefault="00737F6E">
      <w:pPr>
        <w:spacing w:line="360" w:lineRule="auto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（本承诺书按实考科数打印并签字相应份数，在进入每科考试的考场时上交</w:t>
      </w:r>
      <w:r>
        <w:rPr>
          <w:rFonts w:ascii="黑体" w:eastAsia="黑体" w:hAnsi="黑体" w:cs="黑体" w:hint="eastAsia"/>
          <w:sz w:val="24"/>
          <w:szCs w:val="24"/>
        </w:rPr>
        <w:t>1</w:t>
      </w:r>
      <w:r>
        <w:rPr>
          <w:rFonts w:ascii="黑体" w:eastAsia="黑体" w:hAnsi="黑体" w:cs="黑体" w:hint="eastAsia"/>
          <w:sz w:val="24"/>
          <w:szCs w:val="24"/>
        </w:rPr>
        <w:t>份给监考人员）</w:t>
      </w:r>
      <w:r>
        <w:rPr>
          <w:rFonts w:ascii="黑体" w:eastAsia="黑体" w:hAnsi="黑体" w:cs="黑体" w:hint="eastAsia"/>
          <w:sz w:val="24"/>
          <w:szCs w:val="24"/>
        </w:rPr>
        <w:t xml:space="preserve"> </w:t>
      </w:r>
    </w:p>
    <w:p w:rsidR="0002021A" w:rsidRDefault="0002021A">
      <w:pPr>
        <w:spacing w:line="360" w:lineRule="auto"/>
        <w:rPr>
          <w:rFonts w:ascii="仿宋" w:eastAsia="仿宋" w:hAnsi="仿宋"/>
          <w:sz w:val="24"/>
          <w:szCs w:val="24"/>
        </w:rPr>
      </w:pPr>
    </w:p>
    <w:p w:rsidR="0002021A" w:rsidRDefault="00737F6E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承诺人签字（正楷）：</w:t>
      </w:r>
      <w:r>
        <w:rPr>
          <w:rFonts w:ascii="仿宋" w:eastAsia="仿宋" w:hAnsi="仿宋" w:hint="eastAsia"/>
          <w:sz w:val="24"/>
          <w:szCs w:val="24"/>
        </w:rPr>
        <w:t xml:space="preserve">             </w:t>
      </w:r>
      <w:r>
        <w:rPr>
          <w:rFonts w:ascii="仿宋" w:eastAsia="仿宋" w:hAnsi="仿宋" w:hint="eastAsia"/>
          <w:sz w:val="24"/>
          <w:szCs w:val="24"/>
        </w:rPr>
        <w:t>手机号</w:t>
      </w:r>
      <w:r>
        <w:rPr>
          <w:rFonts w:ascii="仿宋" w:eastAsia="仿宋" w:hAnsi="仿宋" w:hint="eastAsia"/>
          <w:sz w:val="24"/>
          <w:szCs w:val="24"/>
        </w:rPr>
        <w:t>：</w:t>
      </w:r>
      <w:r>
        <w:rPr>
          <w:rFonts w:ascii="仿宋" w:eastAsia="仿宋" w:hAnsi="仿宋" w:hint="eastAsia"/>
          <w:sz w:val="24"/>
          <w:szCs w:val="24"/>
        </w:rPr>
        <w:t xml:space="preserve">            </w:t>
      </w:r>
    </w:p>
    <w:p w:rsidR="0002021A" w:rsidRDefault="00737F6E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有效身份证件号：</w:t>
      </w:r>
      <w:r>
        <w:rPr>
          <w:rFonts w:ascii="仿宋" w:eastAsia="仿宋" w:hAnsi="仿宋" w:hint="eastAsia"/>
          <w:sz w:val="24"/>
          <w:szCs w:val="24"/>
        </w:rPr>
        <w:t xml:space="preserve">                 </w:t>
      </w:r>
      <w:r>
        <w:rPr>
          <w:rFonts w:ascii="仿宋" w:eastAsia="仿宋" w:hAnsi="仿宋" w:hint="eastAsia"/>
          <w:sz w:val="24"/>
          <w:szCs w:val="24"/>
        </w:rPr>
        <w:t>日期：</w:t>
      </w:r>
      <w:r>
        <w:rPr>
          <w:rFonts w:ascii="仿宋" w:eastAsia="仿宋" w:hAnsi="仿宋" w:hint="eastAsia"/>
          <w:sz w:val="24"/>
          <w:szCs w:val="24"/>
        </w:rPr>
        <w:t>2021</w:t>
      </w:r>
      <w:r>
        <w:rPr>
          <w:rFonts w:ascii="仿宋" w:eastAsia="仿宋" w:hAnsi="仿宋" w:hint="eastAsia"/>
          <w:sz w:val="24"/>
          <w:szCs w:val="24"/>
        </w:rPr>
        <w:t>年</w:t>
      </w:r>
      <w:r>
        <w:rPr>
          <w:rFonts w:ascii="仿宋" w:eastAsia="仿宋" w:hAnsi="仿宋" w:hint="eastAsia"/>
          <w:sz w:val="24"/>
          <w:szCs w:val="24"/>
        </w:rPr>
        <w:t xml:space="preserve">  </w:t>
      </w:r>
      <w:r>
        <w:rPr>
          <w:rFonts w:ascii="仿宋" w:eastAsia="仿宋" w:hAnsi="仿宋" w:hint="eastAsia"/>
          <w:sz w:val="24"/>
          <w:szCs w:val="24"/>
        </w:rPr>
        <w:t>月</w:t>
      </w:r>
      <w:r>
        <w:rPr>
          <w:rFonts w:ascii="仿宋" w:eastAsia="仿宋" w:hAnsi="仿宋" w:hint="eastAsia"/>
          <w:sz w:val="24"/>
          <w:szCs w:val="24"/>
        </w:rPr>
        <w:t xml:space="preserve">   </w:t>
      </w:r>
      <w:r>
        <w:rPr>
          <w:rFonts w:ascii="仿宋" w:eastAsia="仿宋" w:hAnsi="仿宋" w:hint="eastAsia"/>
          <w:sz w:val="24"/>
          <w:szCs w:val="24"/>
        </w:rPr>
        <w:t>日</w:t>
      </w:r>
    </w:p>
    <w:sectPr w:rsidR="0002021A" w:rsidSect="0002021A">
      <w:footerReference w:type="default" r:id="rId7"/>
      <w:pgSz w:w="11906" w:h="16838"/>
      <w:pgMar w:top="1191" w:right="964" w:bottom="1191" w:left="964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F6E" w:rsidRDefault="00737F6E" w:rsidP="0002021A">
      <w:r>
        <w:separator/>
      </w:r>
    </w:p>
  </w:endnote>
  <w:endnote w:type="continuationSeparator" w:id="1">
    <w:p w:rsidR="00737F6E" w:rsidRDefault="00737F6E" w:rsidP="00020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1A" w:rsidRDefault="0002021A">
    <w:pPr>
      <w:jc w:val="center"/>
    </w:pPr>
  </w:p>
  <w:p w:rsidR="0002021A" w:rsidRDefault="0002021A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F6E" w:rsidRDefault="00737F6E" w:rsidP="0002021A">
      <w:r>
        <w:separator/>
      </w:r>
    </w:p>
  </w:footnote>
  <w:footnote w:type="continuationSeparator" w:id="1">
    <w:p w:rsidR="00737F6E" w:rsidRDefault="00737F6E" w:rsidP="000202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16A7"/>
    <w:rsid w:val="0002021A"/>
    <w:rsid w:val="000747F9"/>
    <w:rsid w:val="001B2D10"/>
    <w:rsid w:val="00226E70"/>
    <w:rsid w:val="002A1C85"/>
    <w:rsid w:val="00373D26"/>
    <w:rsid w:val="0040549A"/>
    <w:rsid w:val="0041273C"/>
    <w:rsid w:val="0046571D"/>
    <w:rsid w:val="005D16A7"/>
    <w:rsid w:val="0065596A"/>
    <w:rsid w:val="00737F6E"/>
    <w:rsid w:val="008301B9"/>
    <w:rsid w:val="009C6F20"/>
    <w:rsid w:val="00FE4084"/>
    <w:rsid w:val="0C204C35"/>
    <w:rsid w:val="0FF143F9"/>
    <w:rsid w:val="16B7674F"/>
    <w:rsid w:val="1B816921"/>
    <w:rsid w:val="1EF365EA"/>
    <w:rsid w:val="238E1708"/>
    <w:rsid w:val="2A3861D0"/>
    <w:rsid w:val="2BF83E3F"/>
    <w:rsid w:val="32AF6121"/>
    <w:rsid w:val="32E50D6E"/>
    <w:rsid w:val="51421504"/>
    <w:rsid w:val="51AE161C"/>
    <w:rsid w:val="60AC3370"/>
    <w:rsid w:val="61127411"/>
    <w:rsid w:val="64A92A8D"/>
    <w:rsid w:val="6DF50D1E"/>
    <w:rsid w:val="704D27C3"/>
    <w:rsid w:val="71F47D95"/>
    <w:rsid w:val="729005DE"/>
    <w:rsid w:val="797846B9"/>
    <w:rsid w:val="7BF63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1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02021A"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sid w:val="0002021A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0202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020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qFormat/>
    <w:rsid w:val="0002021A"/>
    <w:rPr>
      <w:sz w:val="21"/>
      <w:szCs w:val="21"/>
    </w:rPr>
  </w:style>
  <w:style w:type="character" w:customStyle="1" w:styleId="Char">
    <w:name w:val="批注文字 Char"/>
    <w:basedOn w:val="a0"/>
    <w:link w:val="a3"/>
    <w:uiPriority w:val="99"/>
    <w:semiHidden/>
    <w:qFormat/>
    <w:rsid w:val="0002021A"/>
  </w:style>
  <w:style w:type="character" w:customStyle="1" w:styleId="Char0">
    <w:name w:val="批注框文本 Char"/>
    <w:basedOn w:val="a0"/>
    <w:link w:val="a4"/>
    <w:uiPriority w:val="99"/>
    <w:semiHidden/>
    <w:qFormat/>
    <w:rsid w:val="0002021A"/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qFormat/>
    <w:rsid w:val="0002021A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02021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>HP Inc.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蒋圣华</dc:creator>
  <cp:lastModifiedBy>S009</cp:lastModifiedBy>
  <cp:revision>2</cp:revision>
  <cp:lastPrinted>2020-09-05T05:03:00Z</cp:lastPrinted>
  <dcterms:created xsi:type="dcterms:W3CDTF">2021-09-08T03:19:00Z</dcterms:created>
  <dcterms:modified xsi:type="dcterms:W3CDTF">2021-09-08T03:19:00Z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711D18077B12489A905754AA4EF57A30</vt:lpwstr>
  </property>
</Properties>
</file>