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Look w:val="04A0"/>
      </w:tblPr>
      <w:tblGrid>
        <w:gridCol w:w="729"/>
        <w:gridCol w:w="1634"/>
        <w:gridCol w:w="1225"/>
        <w:gridCol w:w="951"/>
        <w:gridCol w:w="2211"/>
        <w:gridCol w:w="1614"/>
        <w:gridCol w:w="1797"/>
      </w:tblGrid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FEC" w:rsidRPr="00B22FEC" w:rsidRDefault="004B6CAA" w:rsidP="00EC369A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框架协议采购项目（包6）入围供应商及产品信息表</w:t>
            </w:r>
          </w:p>
        </w:tc>
      </w:tr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FEC" w:rsidRPr="00B22FEC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 w:rsidR="00B22FEC" w:rsidRPr="0096303A" w:rsidTr="004B6CAA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包号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最高限制单价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06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青海荣泰电子科技有限公司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5,900.00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神州鲲泰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KunTai L851-100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北京神州数码云科技信息技术有限公司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青海普润商贸有限公司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6,313.00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207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PZ2661-22BI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北方自动控制技术研究所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6,600.00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神舟/Hasee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神舟SZXC221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紫光计算机科技有限公司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4,960.00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UNIS/ </w:t>
            </w:r>
          </w:p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紫光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UNIS L3891 G2</w:t>
            </w:r>
          </w:p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X005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紫光计算机科技有限公司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福建升腾资讯有限公司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5,899.00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Centerm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C73N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福建升腾资讯有限公司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同方计算机有限公司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5,780.00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清华同方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超锐</w:t>
            </w:r>
          </w:p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TZ611-V3-56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同方计算机有限公司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4B6CAA" w:rsidRPr="0096303A" w:rsidTr="004B6CAA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AA" w:rsidRPr="0096303A" w:rsidRDefault="004B6CAA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青岛雷神科技股份有限公司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/>
                <w:kern w:val="0"/>
                <w:szCs w:val="21"/>
              </w:rPr>
              <w:t>5,770.00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海尔</w:t>
            </w:r>
          </w:p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博越</w:t>
            </w:r>
          </w:p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G42-Z02401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CAA" w:rsidRPr="004B6CAA" w:rsidRDefault="004B6CAA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4B6CAA">
              <w:rPr>
                <w:rFonts w:ascii="宋体" w:eastAsia="宋体" w:hAnsi="宋体" w:cs="Times New Roman" w:hint="eastAsia"/>
                <w:kern w:val="0"/>
                <w:szCs w:val="21"/>
              </w:rPr>
              <w:t>青岛雷神科技股份有限公司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CAA" w:rsidRPr="004B6CAA" w:rsidRDefault="004639AE" w:rsidP="004B6CA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</w:tbl>
    <w:p w:rsidR="006A11D8" w:rsidRPr="0096303A" w:rsidRDefault="006A11D8" w:rsidP="0096303A">
      <w:pPr>
        <w:spacing w:line="320" w:lineRule="exact"/>
        <w:rPr>
          <w:rFonts w:ascii="宋体" w:eastAsia="宋体" w:hAnsi="宋体"/>
          <w:szCs w:val="21"/>
        </w:rPr>
      </w:pPr>
    </w:p>
    <w:sectPr w:rsidR="006A11D8" w:rsidRPr="0096303A" w:rsidSect="006A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EC" w:rsidRDefault="00B22FEC" w:rsidP="00B22FEC">
      <w:r>
        <w:separator/>
      </w:r>
    </w:p>
  </w:endnote>
  <w:endnote w:type="continuationSeparator" w:id="1">
    <w:p w:rsidR="00B22FEC" w:rsidRDefault="00B22FEC" w:rsidP="00B2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EC" w:rsidRDefault="00B22FEC" w:rsidP="00B22FEC">
      <w:r>
        <w:separator/>
      </w:r>
    </w:p>
  </w:footnote>
  <w:footnote w:type="continuationSeparator" w:id="1">
    <w:p w:rsidR="00B22FEC" w:rsidRDefault="00B22FEC" w:rsidP="00B22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FEC"/>
    <w:rsid w:val="00382B82"/>
    <w:rsid w:val="00416F02"/>
    <w:rsid w:val="004639AE"/>
    <w:rsid w:val="004B6CAA"/>
    <w:rsid w:val="005502ED"/>
    <w:rsid w:val="00585A62"/>
    <w:rsid w:val="006120DF"/>
    <w:rsid w:val="006669B9"/>
    <w:rsid w:val="006A11D8"/>
    <w:rsid w:val="0096303A"/>
    <w:rsid w:val="00B22FEC"/>
    <w:rsid w:val="00B63DCD"/>
    <w:rsid w:val="00B77159"/>
    <w:rsid w:val="00BF3D7D"/>
    <w:rsid w:val="00EC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F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F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458</Characters>
  <Application>Microsoft Office Word</Application>
  <DocSecurity>0</DocSecurity>
  <Lines>3</Lines>
  <Paragraphs>1</Paragraphs>
  <ScaleCrop>false</ScaleCrop>
  <Company>Lenovo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2024-07-15T01:07:00Z</dcterms:created>
  <dcterms:modified xsi:type="dcterms:W3CDTF">2024-07-16T01:24:00Z</dcterms:modified>
</cp:coreProperties>
</file>